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07AFA" w14:textId="7F911FB1" w:rsidR="00830DEE" w:rsidRDefault="00C765D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w:t>
      </w:r>
      <w:r w:rsidR="000F4BA2">
        <w:rPr>
          <w:rFonts w:ascii="Arial" w:eastAsiaTheme="minorEastAsia" w:hAnsi="Arial" w:cs="Arial"/>
          <w:b/>
          <w:sz w:val="24"/>
          <w:szCs w:val="24"/>
          <w:lang w:val="en-US" w:eastAsia="zh-CN"/>
        </w:rPr>
        <w:t>PP TSG-RAN WG4 Meeting #10</w:t>
      </w:r>
      <w:r w:rsidR="00251BCA">
        <w:rPr>
          <w:rFonts w:ascii="Arial" w:eastAsiaTheme="minorEastAsia" w:hAnsi="Arial" w:cs="Arial"/>
          <w:b/>
          <w:sz w:val="24"/>
          <w:szCs w:val="24"/>
          <w:lang w:val="en-US" w:eastAsia="zh-CN"/>
        </w:rPr>
        <w:t>5</w:t>
      </w:r>
      <w:r w:rsidR="000F4BA2">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Pr="008D6C10">
        <w:rPr>
          <w:rFonts w:ascii="Arial" w:eastAsiaTheme="minorEastAsia" w:hAnsi="Arial" w:cs="Arial"/>
          <w:b/>
          <w:sz w:val="24"/>
          <w:szCs w:val="24"/>
          <w:lang w:val="en-US" w:eastAsia="zh-CN"/>
        </w:rPr>
        <w:t xml:space="preserve">   </w:t>
      </w:r>
      <w:r w:rsidR="00AE2422">
        <w:rPr>
          <w:rFonts w:ascii="Arial" w:eastAsiaTheme="minorEastAsia" w:hAnsi="Arial" w:cs="Arial"/>
          <w:b/>
          <w:sz w:val="24"/>
          <w:szCs w:val="24"/>
          <w:lang w:val="en-US" w:eastAsia="zh-CN"/>
        </w:rPr>
        <w:t xml:space="preserve">      </w:t>
      </w:r>
      <w:r w:rsidR="00AE2422" w:rsidRPr="00AE2422">
        <w:rPr>
          <w:rFonts w:ascii="Arial" w:eastAsiaTheme="minorEastAsia" w:hAnsi="Arial" w:cs="Arial"/>
          <w:b/>
          <w:sz w:val="24"/>
          <w:szCs w:val="24"/>
          <w:lang w:val="en-US" w:eastAsia="zh-CN"/>
        </w:rPr>
        <w:t>R4-2219336</w:t>
      </w:r>
    </w:p>
    <w:p w14:paraId="4CEAA3EF" w14:textId="7E7049BD" w:rsidR="00830DEE" w:rsidRDefault="00251BCA">
      <w:pPr>
        <w:spacing w:after="120"/>
        <w:ind w:left="1985" w:hanging="1985"/>
        <w:rPr>
          <w:rFonts w:ascii="Arial" w:hAnsi="Arial" w:cs="Arial"/>
          <w:b/>
          <w:sz w:val="24"/>
          <w:szCs w:val="24"/>
        </w:rPr>
      </w:pPr>
      <w:r>
        <w:rPr>
          <w:rFonts w:ascii="Arial" w:hAnsi="Arial" w:cs="Arial"/>
          <w:b/>
          <w:sz w:val="24"/>
          <w:szCs w:val="24"/>
        </w:rPr>
        <w:t>Toulouse</w:t>
      </w:r>
      <w:r w:rsidR="00C765D8">
        <w:rPr>
          <w:rFonts w:ascii="Arial" w:hAnsi="Arial" w:cs="Arial"/>
          <w:b/>
          <w:sz w:val="24"/>
          <w:szCs w:val="24"/>
        </w:rPr>
        <w:t>,</w:t>
      </w:r>
      <w:r w:rsidR="0030650B">
        <w:rPr>
          <w:rFonts w:ascii="Arial" w:hAnsi="Arial" w:cs="Arial"/>
          <w:b/>
          <w:sz w:val="24"/>
          <w:szCs w:val="24"/>
        </w:rPr>
        <w:t xml:space="preserve"> France,</w:t>
      </w:r>
      <w:r w:rsidR="00C765D8">
        <w:rPr>
          <w:rFonts w:ascii="Arial" w:hAnsi="Arial" w:cs="Arial"/>
          <w:b/>
          <w:sz w:val="24"/>
          <w:szCs w:val="24"/>
        </w:rPr>
        <w:t xml:space="preserve"> </w:t>
      </w:r>
      <w:r>
        <w:rPr>
          <w:rFonts w:ascii="Arial" w:hAnsi="Arial"/>
          <w:b/>
          <w:sz w:val="24"/>
          <w:szCs w:val="24"/>
        </w:rPr>
        <w:t>14</w:t>
      </w:r>
      <w:r w:rsidR="00434C18">
        <w:rPr>
          <w:rFonts w:ascii="Arial" w:hAnsi="Arial"/>
          <w:b/>
          <w:sz w:val="24"/>
          <w:szCs w:val="24"/>
          <w:vertAlign w:val="superscript"/>
        </w:rPr>
        <w:t>th</w:t>
      </w:r>
      <w:r w:rsidR="00C765D8">
        <w:rPr>
          <w:rFonts w:ascii="Arial" w:hAnsi="Arial"/>
          <w:b/>
          <w:sz w:val="24"/>
          <w:szCs w:val="24"/>
        </w:rPr>
        <w:t xml:space="preserve"> </w:t>
      </w:r>
      <w:r w:rsidR="00434C18">
        <w:rPr>
          <w:rFonts w:ascii="Arial" w:hAnsi="Arial"/>
          <w:b/>
          <w:sz w:val="24"/>
          <w:szCs w:val="24"/>
        </w:rPr>
        <w:t>November</w:t>
      </w:r>
      <w:r w:rsidR="00B714A0">
        <w:rPr>
          <w:rFonts w:ascii="Arial" w:hAnsi="Arial"/>
          <w:b/>
          <w:sz w:val="24"/>
          <w:szCs w:val="24"/>
        </w:rPr>
        <w:t xml:space="preserve"> </w:t>
      </w:r>
      <w:r w:rsidR="00C765D8">
        <w:rPr>
          <w:rFonts w:ascii="Arial" w:hAnsi="Arial"/>
          <w:b/>
          <w:sz w:val="24"/>
          <w:szCs w:val="24"/>
        </w:rPr>
        <w:t xml:space="preserve">– </w:t>
      </w:r>
      <w:r>
        <w:rPr>
          <w:rFonts w:ascii="Arial" w:hAnsi="Arial"/>
          <w:b/>
          <w:sz w:val="24"/>
          <w:szCs w:val="24"/>
        </w:rPr>
        <w:t>1</w:t>
      </w:r>
      <w:r w:rsidR="0030650B">
        <w:rPr>
          <w:rFonts w:ascii="Arial" w:hAnsi="Arial"/>
          <w:b/>
          <w:sz w:val="24"/>
          <w:szCs w:val="24"/>
        </w:rPr>
        <w:t>8</w:t>
      </w:r>
      <w:r w:rsidRPr="00251BCA">
        <w:rPr>
          <w:rFonts w:ascii="Arial" w:hAnsi="Arial"/>
          <w:b/>
          <w:sz w:val="24"/>
          <w:szCs w:val="24"/>
          <w:vertAlign w:val="superscript"/>
        </w:rPr>
        <w:t>th</w:t>
      </w:r>
      <w:r>
        <w:rPr>
          <w:rFonts w:ascii="Arial" w:hAnsi="Arial"/>
          <w:b/>
          <w:sz w:val="24"/>
          <w:szCs w:val="24"/>
        </w:rPr>
        <w:t xml:space="preserve"> </w:t>
      </w:r>
      <w:r w:rsidR="007B05DD">
        <w:rPr>
          <w:rFonts w:ascii="Arial" w:hAnsi="Arial"/>
          <w:b/>
          <w:sz w:val="24"/>
          <w:szCs w:val="24"/>
        </w:rPr>
        <w:t>November</w:t>
      </w:r>
      <w:r w:rsidR="00C765D8">
        <w:rPr>
          <w:rFonts w:ascii="Arial" w:hAnsi="Arial"/>
          <w:b/>
          <w:sz w:val="24"/>
          <w:szCs w:val="24"/>
        </w:rPr>
        <w:t xml:space="preserve"> 2022</w:t>
      </w:r>
    </w:p>
    <w:p w14:paraId="609FDCDE" w14:textId="77777777" w:rsidR="00830DEE" w:rsidRDefault="00830DE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6FE910B4" w14:textId="4AF6FD2A" w:rsidR="00830DEE" w:rsidRPr="0088713C" w:rsidRDefault="00C765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it-IT" w:eastAsia="zh-CN"/>
        </w:rPr>
      </w:pPr>
      <w:r w:rsidRPr="0088713C">
        <w:rPr>
          <w:rFonts w:ascii="Arial" w:eastAsia="MS Mincho" w:hAnsi="Arial" w:cs="Arial"/>
          <w:b/>
          <w:color w:val="000000"/>
          <w:sz w:val="22"/>
          <w:lang w:val="it-IT"/>
        </w:rPr>
        <w:t>Agenda item:</w:t>
      </w:r>
      <w:r w:rsidRPr="0088713C">
        <w:rPr>
          <w:rFonts w:ascii="Arial" w:eastAsia="MS Mincho" w:hAnsi="Arial" w:cs="Arial"/>
          <w:b/>
          <w:color w:val="000000"/>
          <w:sz w:val="22"/>
          <w:lang w:val="it-IT"/>
        </w:rPr>
        <w:tab/>
      </w:r>
      <w:r w:rsidRPr="0088713C">
        <w:rPr>
          <w:rFonts w:ascii="Arial" w:eastAsia="MS Mincho" w:hAnsi="Arial" w:cs="Arial"/>
          <w:b/>
          <w:color w:val="000000"/>
          <w:sz w:val="22"/>
          <w:lang w:val="it-IT" w:eastAsia="ja-JP"/>
        </w:rPr>
        <w:tab/>
      </w:r>
      <w:r w:rsidRPr="0088713C">
        <w:rPr>
          <w:rFonts w:ascii="Arial" w:eastAsia="MS Mincho" w:hAnsi="Arial" w:cs="Arial"/>
          <w:b/>
          <w:color w:val="000000"/>
          <w:sz w:val="22"/>
          <w:lang w:val="it-IT" w:eastAsia="ja-JP"/>
        </w:rPr>
        <w:tab/>
      </w:r>
      <w:r w:rsidR="0030650B">
        <w:rPr>
          <w:rFonts w:ascii="Arial" w:eastAsiaTheme="minorEastAsia" w:hAnsi="Arial" w:cs="Arial"/>
          <w:color w:val="000000"/>
          <w:sz w:val="22"/>
          <w:lang w:val="it-IT" w:eastAsia="zh-CN"/>
        </w:rPr>
        <w:t>8</w:t>
      </w:r>
      <w:r w:rsidR="00434C18">
        <w:rPr>
          <w:rFonts w:ascii="Arial" w:eastAsiaTheme="minorEastAsia" w:hAnsi="Arial" w:cs="Arial"/>
          <w:color w:val="000000"/>
          <w:sz w:val="22"/>
          <w:lang w:val="it-IT" w:eastAsia="zh-CN"/>
        </w:rPr>
        <w:t>.</w:t>
      </w:r>
      <w:r w:rsidR="0030650B">
        <w:rPr>
          <w:rFonts w:ascii="Arial" w:eastAsiaTheme="minorEastAsia" w:hAnsi="Arial" w:cs="Arial"/>
          <w:color w:val="000000"/>
          <w:sz w:val="22"/>
          <w:lang w:val="it-IT" w:eastAsia="zh-CN"/>
        </w:rPr>
        <w:t>23</w:t>
      </w:r>
      <w:r w:rsidR="00434C18">
        <w:rPr>
          <w:rFonts w:ascii="Arial" w:eastAsiaTheme="minorEastAsia" w:hAnsi="Arial" w:cs="Arial"/>
          <w:color w:val="000000"/>
          <w:sz w:val="22"/>
          <w:lang w:val="it-IT" w:eastAsia="zh-CN"/>
        </w:rPr>
        <w:t>.</w:t>
      </w:r>
      <w:r w:rsidR="00101CD2">
        <w:rPr>
          <w:rFonts w:ascii="Arial" w:eastAsiaTheme="minorEastAsia" w:hAnsi="Arial" w:cs="Arial"/>
          <w:color w:val="000000"/>
          <w:sz w:val="22"/>
          <w:lang w:val="it-IT" w:eastAsia="zh-CN"/>
        </w:rPr>
        <w:t>4</w:t>
      </w:r>
      <w:bookmarkStart w:id="0" w:name="_GoBack"/>
      <w:bookmarkEnd w:id="0"/>
    </w:p>
    <w:p w14:paraId="5B32C459" w14:textId="6484FE91" w:rsidR="00830DEE" w:rsidRPr="00101CD2" w:rsidRDefault="00C765D8">
      <w:pPr>
        <w:spacing w:after="120"/>
        <w:ind w:left="1985" w:hanging="1985"/>
        <w:rPr>
          <w:rFonts w:ascii="Arial" w:hAnsi="Arial" w:cs="Arial"/>
          <w:color w:val="000000"/>
          <w:sz w:val="22"/>
          <w:lang w:val="en-US" w:eastAsia="zh-CN"/>
        </w:rPr>
      </w:pPr>
      <w:r w:rsidRPr="00101CD2">
        <w:rPr>
          <w:rFonts w:ascii="Arial" w:eastAsia="MS Mincho" w:hAnsi="Arial" w:cs="Arial"/>
          <w:b/>
          <w:sz w:val="22"/>
          <w:lang w:val="en-US"/>
        </w:rPr>
        <w:t>Source:</w:t>
      </w:r>
      <w:r w:rsidRPr="00101CD2">
        <w:rPr>
          <w:rFonts w:ascii="Arial" w:eastAsia="MS Mincho" w:hAnsi="Arial" w:cs="Arial"/>
          <w:b/>
          <w:sz w:val="22"/>
          <w:lang w:val="en-US"/>
        </w:rPr>
        <w:tab/>
      </w:r>
      <w:r w:rsidR="00101CD2">
        <w:rPr>
          <w:rFonts w:ascii="Arial" w:eastAsia="MS Mincho" w:hAnsi="Arial" w:cs="Arial"/>
          <w:bCs/>
          <w:sz w:val="22"/>
          <w:lang w:val="en-US"/>
        </w:rPr>
        <w:t>THALES</w:t>
      </w:r>
    </w:p>
    <w:p w14:paraId="45A36705" w14:textId="39B0D0D1" w:rsidR="00830DEE" w:rsidRDefault="00C765D8">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101CD2" w:rsidRPr="00101CD2">
        <w:rPr>
          <w:rFonts w:ascii="Arial" w:eastAsiaTheme="minorEastAsia" w:hAnsi="Arial" w:cs="Arial"/>
          <w:color w:val="000000"/>
          <w:sz w:val="22"/>
          <w:lang w:val="en-US" w:eastAsia="zh-CN"/>
        </w:rPr>
        <w:t xml:space="preserve">NTN </w:t>
      </w:r>
      <w:r w:rsidR="00101CD2">
        <w:rPr>
          <w:rFonts w:ascii="Arial" w:eastAsiaTheme="minorEastAsia" w:hAnsi="Arial" w:cs="Arial"/>
          <w:color w:val="000000"/>
          <w:sz w:val="22"/>
          <w:lang w:val="en-US" w:eastAsia="zh-CN"/>
        </w:rPr>
        <w:t>Terminals in above 10 GHz</w:t>
      </w:r>
    </w:p>
    <w:p w14:paraId="28B3F8BE" w14:textId="30A18C24" w:rsidR="00830DEE" w:rsidRDefault="00C765D8">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sidR="00434C18">
        <w:rPr>
          <w:rFonts w:ascii="Arial" w:eastAsiaTheme="minorEastAsia" w:hAnsi="Arial" w:cs="Arial"/>
          <w:color w:val="000000"/>
          <w:sz w:val="22"/>
          <w:lang w:val="en-US" w:eastAsia="zh-CN"/>
        </w:rPr>
        <w:t>Discussion</w:t>
      </w:r>
    </w:p>
    <w:p w14:paraId="1B5A6745" w14:textId="77777777" w:rsidR="00830DEE" w:rsidRDefault="00C765D8">
      <w:pPr>
        <w:pStyle w:val="Titre1"/>
        <w:rPr>
          <w:rFonts w:eastAsiaTheme="minorEastAsia"/>
          <w:lang w:val="en-US" w:eastAsia="zh-CN"/>
        </w:rPr>
      </w:pPr>
      <w:r>
        <w:rPr>
          <w:lang w:val="en-US" w:eastAsia="ja-JP"/>
        </w:rPr>
        <w:t>Introduction</w:t>
      </w:r>
    </w:p>
    <w:p w14:paraId="4E1B0CBD" w14:textId="52682400" w:rsidR="008A6446" w:rsidRDefault="008A6446" w:rsidP="00581BCB">
      <w:pPr>
        <w:spacing w:after="120"/>
        <w:ind w:hanging="1"/>
        <w:jc w:val="both"/>
        <w:rPr>
          <w:rFonts w:ascii="Arial" w:eastAsiaTheme="minorEastAsia" w:hAnsi="Arial" w:cs="Arial"/>
          <w:lang w:val="en-US"/>
        </w:rPr>
      </w:pPr>
      <w:r w:rsidRPr="00581BCB">
        <w:rPr>
          <w:rFonts w:ascii="Arial" w:eastAsiaTheme="minorEastAsia" w:hAnsi="Arial" w:cs="Arial"/>
          <w:lang w:val="en-US"/>
        </w:rPr>
        <w:t xml:space="preserve">As a result of </w:t>
      </w:r>
      <w:r w:rsidRPr="004E0561">
        <w:rPr>
          <w:rFonts w:ascii="Arial" w:eastAsiaTheme="minorEastAsia" w:hAnsi="Arial" w:cs="Arial"/>
          <w:lang w:val="en-US"/>
        </w:rPr>
        <w:t xml:space="preserve">RAN4#104-bis-e meeting, and agreed in </w:t>
      </w:r>
      <w:r w:rsidRPr="00342524">
        <w:rPr>
          <w:rFonts w:ascii="Arial" w:eastAsiaTheme="minorEastAsia" w:hAnsi="Arial" w:cs="Arial"/>
          <w:b/>
          <w:lang w:val="en-US"/>
        </w:rPr>
        <w:t>R4-2217467</w:t>
      </w:r>
      <w:r w:rsidRPr="00581BCB">
        <w:rPr>
          <w:rFonts w:ascii="Arial" w:eastAsiaTheme="minorEastAsia" w:hAnsi="Arial" w:cs="Arial"/>
          <w:lang w:val="en-US"/>
        </w:rPr>
        <w:t xml:space="preserve"> (Way Forward on NR NTN Enhancements Part1)</w:t>
      </w:r>
      <w:r w:rsidRPr="004E0561">
        <w:rPr>
          <w:rFonts w:ascii="Arial" w:eastAsiaTheme="minorEastAsia" w:hAnsi="Arial" w:cs="Arial"/>
          <w:lang w:val="en-US"/>
        </w:rPr>
        <w:t xml:space="preserve">, </w:t>
      </w:r>
      <w:r w:rsidRPr="00581BCB">
        <w:rPr>
          <w:rFonts w:ascii="Arial" w:eastAsiaTheme="minorEastAsia" w:hAnsi="Arial" w:cs="Arial"/>
          <w:lang w:val="en-US"/>
        </w:rPr>
        <w:t xml:space="preserve">following </w:t>
      </w:r>
      <w:r w:rsidR="0098001B">
        <w:rPr>
          <w:rFonts w:ascii="Arial" w:eastAsiaTheme="minorEastAsia" w:hAnsi="Arial" w:cs="Arial"/>
          <w:lang w:val="en-US"/>
        </w:rPr>
        <w:t>issues were discussed</w:t>
      </w:r>
      <w:r w:rsidRPr="00581BCB">
        <w:rPr>
          <w:rFonts w:ascii="Arial" w:eastAsiaTheme="minorEastAsia" w:hAnsi="Arial" w:cs="Arial"/>
          <w:lang w:val="en-US"/>
        </w:rPr>
        <w:t xml:space="preserve"> fo</w:t>
      </w:r>
      <w:r w:rsidRPr="00477EDF">
        <w:rPr>
          <w:rFonts w:ascii="Arial" w:eastAsiaTheme="minorEastAsia" w:hAnsi="Arial" w:cs="Arial"/>
          <w:lang w:val="en-US"/>
        </w:rPr>
        <w:t xml:space="preserve">r </w:t>
      </w:r>
      <w:r w:rsidR="0098001B">
        <w:rPr>
          <w:rFonts w:ascii="Arial" w:eastAsiaTheme="minorEastAsia" w:hAnsi="Arial" w:cs="Arial"/>
          <w:lang w:val="en-US"/>
        </w:rPr>
        <w:t xml:space="preserve">UE Class/Type </w:t>
      </w:r>
      <w:r w:rsidRPr="00477EDF">
        <w:rPr>
          <w:rFonts w:ascii="Arial" w:eastAsiaTheme="minorEastAsia" w:hAnsi="Arial" w:cs="Arial"/>
          <w:lang w:val="en-US"/>
        </w:rPr>
        <w:t>above 10</w:t>
      </w:r>
      <w:r w:rsidR="00477EDF">
        <w:rPr>
          <w:rFonts w:ascii="Arial" w:eastAsiaTheme="minorEastAsia" w:hAnsi="Arial" w:cs="Arial"/>
          <w:lang w:val="en-US"/>
        </w:rPr>
        <w:t xml:space="preserve"> GHz</w:t>
      </w:r>
      <w:r w:rsidRPr="00477EDF">
        <w:rPr>
          <w:rFonts w:ascii="Arial" w:eastAsiaTheme="minorEastAsia" w:hAnsi="Arial" w:cs="Arial"/>
          <w:lang w:val="en-US"/>
        </w:rPr>
        <w:t>:</w:t>
      </w:r>
    </w:p>
    <w:p w14:paraId="49F5DC50" w14:textId="77777777" w:rsidR="00342524" w:rsidRPr="004048E8" w:rsidRDefault="00342524" w:rsidP="00342524">
      <w:pPr>
        <w:pStyle w:val="Paragraphedeliste"/>
        <w:ind w:left="720" w:firstLineChars="0" w:firstLine="0"/>
        <w:rPr>
          <w:b/>
          <w:color w:val="000000" w:themeColor="text1"/>
          <w:lang w:val="en-US" w:eastAsia="zh-CN"/>
        </w:rPr>
      </w:pPr>
      <w:r w:rsidRPr="004048E8">
        <w:rPr>
          <w:b/>
          <w:color w:val="000000" w:themeColor="text1"/>
          <w:lang w:val="en-US" w:eastAsia="zh-CN"/>
        </w:rPr>
        <w:t>Sub-topic 1-1: Terminal types</w:t>
      </w:r>
    </w:p>
    <w:p w14:paraId="7811B437" w14:textId="77777777" w:rsidR="00342524" w:rsidRPr="004048E8" w:rsidRDefault="00342524" w:rsidP="00342524">
      <w:pPr>
        <w:pStyle w:val="Paragraphedeliste"/>
        <w:ind w:left="1440" w:firstLineChars="0" w:firstLine="0"/>
        <w:rPr>
          <w:color w:val="000000" w:themeColor="text1"/>
          <w:lang w:val="en-US" w:eastAsia="zh-CN"/>
        </w:rPr>
      </w:pPr>
      <w:r w:rsidRPr="004048E8">
        <w:rPr>
          <w:color w:val="000000" w:themeColor="text1"/>
          <w:lang w:val="en-US" w:eastAsia="zh-CN"/>
        </w:rPr>
        <w:t>Issue 1-1-1: VSAT and/or ESIM</w:t>
      </w:r>
    </w:p>
    <w:p w14:paraId="0039F197" w14:textId="3597451F" w:rsidR="00342524" w:rsidRPr="00342524" w:rsidRDefault="00342524" w:rsidP="00342524">
      <w:pPr>
        <w:pStyle w:val="Paragraphedeliste"/>
        <w:ind w:left="1440" w:firstLineChars="0" w:firstLine="0"/>
        <w:rPr>
          <w:color w:val="000000" w:themeColor="text1"/>
          <w:lang w:val="en-US" w:eastAsia="zh-CN"/>
        </w:rPr>
      </w:pPr>
      <w:r w:rsidRPr="004048E8">
        <w:rPr>
          <w:color w:val="000000" w:themeColor="text1"/>
          <w:lang w:val="en-US" w:eastAsia="zh-CN"/>
        </w:rPr>
        <w:t>Issue 1-1-2: Power class</w:t>
      </w:r>
    </w:p>
    <w:p w14:paraId="2471127C" w14:textId="1999F9F5" w:rsidR="00CD5FC0" w:rsidRDefault="008A6446" w:rsidP="00A36C76">
      <w:pPr>
        <w:spacing w:after="120"/>
        <w:ind w:hanging="1"/>
        <w:jc w:val="both"/>
        <w:rPr>
          <w:rFonts w:ascii="Arial" w:hAnsi="Arial" w:cs="Arial"/>
          <w:bCs/>
          <w:iCs/>
          <w:lang w:val="en-US" w:eastAsia="zh-CN"/>
        </w:rPr>
      </w:pPr>
      <w:r w:rsidRPr="004E0561">
        <w:rPr>
          <w:rFonts w:ascii="Arial" w:eastAsiaTheme="minorEastAsia" w:hAnsi="Arial" w:cs="Arial"/>
          <w:lang w:val="en-US"/>
        </w:rPr>
        <w:t xml:space="preserve">For further information please also see </w:t>
      </w:r>
      <w:r w:rsidR="00477EDF" w:rsidRPr="00581BCB">
        <w:rPr>
          <w:rFonts w:ascii="Arial" w:hAnsi="Arial" w:cs="Arial"/>
          <w:b/>
          <w:bCs/>
          <w:iCs/>
          <w:lang w:val="en-US" w:eastAsia="zh-CN"/>
        </w:rPr>
        <w:t>R4-2217496</w:t>
      </w:r>
      <w:r w:rsidR="00477EDF" w:rsidRPr="00581BCB">
        <w:rPr>
          <w:rFonts w:ascii="Arial" w:hAnsi="Arial" w:cs="Arial"/>
          <w:bCs/>
          <w:iCs/>
          <w:lang w:val="en-US" w:eastAsia="zh-CN"/>
        </w:rPr>
        <w:t xml:space="preserve"> (</w:t>
      </w:r>
      <w:r w:rsidRPr="00581BCB">
        <w:rPr>
          <w:rFonts w:ascii="Arial" w:eastAsiaTheme="minorEastAsia" w:hAnsi="Arial" w:cs="Arial"/>
          <w:color w:val="000000"/>
          <w:lang w:val="en-US" w:eastAsia="zh-CN"/>
        </w:rPr>
        <w:t>Email discussion summary for [104-bis-e][312] NTN_enh_Part1</w:t>
      </w:r>
      <w:r w:rsidR="00477EDF" w:rsidRPr="00581BCB">
        <w:rPr>
          <w:rFonts w:ascii="Arial" w:hAnsi="Arial" w:cs="Arial"/>
          <w:bCs/>
          <w:iCs/>
          <w:lang w:val="en-US" w:eastAsia="zh-CN"/>
        </w:rPr>
        <w:t>)</w:t>
      </w:r>
      <w:r w:rsidR="00CD5FC0">
        <w:rPr>
          <w:rFonts w:ascii="Arial" w:hAnsi="Arial" w:cs="Arial"/>
          <w:bCs/>
          <w:iCs/>
          <w:lang w:val="en-US" w:eastAsia="zh-CN"/>
        </w:rPr>
        <w:t xml:space="preserve"> and GTW discussion on 19</w:t>
      </w:r>
      <w:r w:rsidR="0098001B">
        <w:rPr>
          <w:rFonts w:ascii="Arial" w:hAnsi="Arial" w:cs="Arial"/>
          <w:bCs/>
          <w:iCs/>
          <w:lang w:val="en-US" w:eastAsia="zh-CN"/>
        </w:rPr>
        <w:t>/10/2022</w:t>
      </w:r>
      <w:r w:rsidR="00CD5FC0">
        <w:rPr>
          <w:rFonts w:ascii="Arial" w:hAnsi="Arial" w:cs="Arial"/>
          <w:bCs/>
          <w:iCs/>
          <w:lang w:val="en-US" w:eastAsia="zh-CN"/>
        </w:rPr>
        <w:t xml:space="preserve"> (</w:t>
      </w:r>
      <w:r w:rsidR="00CD5FC0" w:rsidRPr="00CD5FC0">
        <w:rPr>
          <w:rFonts w:ascii="Arial" w:hAnsi="Arial" w:cs="Arial"/>
          <w:bCs/>
          <w:iCs/>
          <w:lang w:val="en-US" w:eastAsia="zh-CN"/>
        </w:rPr>
        <w:t xml:space="preserve">please see </w:t>
      </w:r>
      <w:hyperlink r:id="rId13" w:history="1">
        <w:r w:rsidR="00CD5FC0" w:rsidRPr="00CD5FC0">
          <w:rPr>
            <w:rStyle w:val="Lienhypertexte"/>
            <w:rFonts w:ascii="Arial" w:hAnsi="Arial" w:cs="Arial"/>
          </w:rPr>
          <w:t>Draft_R4-221xxxx_Way Forward on NTN Enhancements Part1_v17_Moderator_for_GTW_v2_clean_AfterGTW.docx</w:t>
        </w:r>
      </w:hyperlink>
      <w:r w:rsidR="00CD5FC0" w:rsidRPr="00CD5FC0">
        <w:rPr>
          <w:rFonts w:ascii="Arial" w:hAnsi="Arial" w:cs="Arial"/>
          <w:bCs/>
          <w:iCs/>
          <w:lang w:val="en-US" w:eastAsia="zh-CN"/>
        </w:rPr>
        <w:t>)</w:t>
      </w:r>
      <w:r w:rsidR="00477EDF" w:rsidRPr="00CD5FC0">
        <w:rPr>
          <w:rFonts w:ascii="Arial" w:hAnsi="Arial" w:cs="Arial"/>
          <w:bCs/>
          <w:iCs/>
          <w:lang w:val="en-US" w:eastAsia="zh-CN"/>
        </w:rPr>
        <w:t>.</w:t>
      </w:r>
      <w:r w:rsidR="00A36C76">
        <w:rPr>
          <w:rFonts w:ascii="Arial" w:hAnsi="Arial" w:cs="Arial"/>
          <w:bCs/>
          <w:iCs/>
          <w:lang w:val="en-US" w:eastAsia="zh-CN"/>
        </w:rPr>
        <w:t xml:space="preserve"> </w:t>
      </w:r>
    </w:p>
    <w:p w14:paraId="27BBC906" w14:textId="61B8FBFE" w:rsidR="00A014ED" w:rsidRDefault="00A36C76" w:rsidP="00A36C76">
      <w:pPr>
        <w:spacing w:after="120"/>
        <w:ind w:hanging="1"/>
        <w:jc w:val="both"/>
        <w:rPr>
          <w:rFonts w:ascii="Arial" w:hAnsi="Arial" w:cs="Arial"/>
          <w:bCs/>
          <w:iCs/>
          <w:lang w:val="en-US" w:eastAsia="zh-CN"/>
        </w:rPr>
      </w:pPr>
      <w:r w:rsidRPr="00342524">
        <w:rPr>
          <w:rFonts w:ascii="Arial" w:hAnsi="Arial" w:cs="Arial"/>
          <w:b/>
          <w:bCs/>
          <w:iCs/>
          <w:lang w:val="en-US" w:eastAsia="zh-CN"/>
        </w:rPr>
        <w:t>However</w:t>
      </w:r>
      <w:r w:rsidRPr="00342524">
        <w:rPr>
          <w:rFonts w:ascii="Arial" w:hAnsi="Arial" w:cs="Arial"/>
          <w:bCs/>
          <w:iCs/>
          <w:lang w:val="en-US" w:eastAsia="zh-CN"/>
        </w:rPr>
        <w:t xml:space="preserve">, since discussion took place in </w:t>
      </w:r>
      <w:r w:rsidRPr="00342524">
        <w:rPr>
          <w:rFonts w:ascii="Arial" w:eastAsiaTheme="minorEastAsia" w:hAnsi="Arial" w:cs="Arial"/>
          <w:b/>
          <w:color w:val="000000"/>
          <w:lang w:val="en-US" w:eastAsia="zh-CN"/>
        </w:rPr>
        <w:t>[104-bis-e</w:t>
      </w:r>
      <w:proofErr w:type="gramStart"/>
      <w:r w:rsidRPr="00342524">
        <w:rPr>
          <w:rFonts w:ascii="Arial" w:eastAsiaTheme="minorEastAsia" w:hAnsi="Arial" w:cs="Arial"/>
          <w:b/>
          <w:color w:val="000000"/>
          <w:lang w:val="en-US" w:eastAsia="zh-CN"/>
        </w:rPr>
        <w:t>][</w:t>
      </w:r>
      <w:proofErr w:type="gramEnd"/>
      <w:r w:rsidRPr="00342524">
        <w:rPr>
          <w:rFonts w:ascii="Arial" w:eastAsiaTheme="minorEastAsia" w:hAnsi="Arial" w:cs="Arial"/>
          <w:b/>
          <w:color w:val="000000"/>
          <w:lang w:val="en-US" w:eastAsia="zh-CN"/>
        </w:rPr>
        <w:t xml:space="preserve">312] NTN_enh_Part1 </w:t>
      </w:r>
      <w:r w:rsidRPr="00342524">
        <w:rPr>
          <w:rFonts w:ascii="Arial" w:hAnsi="Arial" w:cs="Arial"/>
          <w:b/>
          <w:bCs/>
          <w:iCs/>
          <w:lang w:val="en-US" w:eastAsia="zh-CN"/>
        </w:rPr>
        <w:t xml:space="preserve">list </w:t>
      </w:r>
      <w:r w:rsidRPr="00342524">
        <w:rPr>
          <w:rFonts w:ascii="Arial" w:hAnsi="Arial" w:cs="Arial"/>
          <w:b/>
          <w:bCs/>
          <w:iCs/>
          <w:u w:val="single"/>
          <w:lang w:val="en-US" w:eastAsia="zh-CN"/>
        </w:rPr>
        <w:t>and not in</w:t>
      </w:r>
      <w:r w:rsidRPr="00342524">
        <w:rPr>
          <w:rFonts w:ascii="Arial" w:hAnsi="Arial" w:cs="Arial"/>
          <w:b/>
          <w:bCs/>
          <w:iCs/>
          <w:lang w:val="en-US" w:eastAsia="zh-CN"/>
        </w:rPr>
        <w:t xml:space="preserve"> [104-bis-e][140] </w:t>
      </w:r>
      <w:proofErr w:type="spellStart"/>
      <w:r w:rsidRPr="00342524">
        <w:rPr>
          <w:rFonts w:ascii="Arial" w:hAnsi="Arial" w:cs="Arial"/>
          <w:b/>
          <w:bCs/>
          <w:iCs/>
          <w:lang w:val="en-US" w:eastAsia="zh-CN"/>
        </w:rPr>
        <w:t>NR_NTN_enh_UERF</w:t>
      </w:r>
      <w:proofErr w:type="spellEnd"/>
      <w:r w:rsidRPr="00342524">
        <w:rPr>
          <w:rFonts w:ascii="Arial" w:hAnsi="Arial" w:cs="Arial"/>
          <w:b/>
          <w:bCs/>
          <w:iCs/>
          <w:lang w:val="en-US" w:eastAsia="zh-CN"/>
        </w:rPr>
        <w:t xml:space="preserve"> list, no agreement has been made</w:t>
      </w:r>
      <w:r w:rsidR="00342524">
        <w:rPr>
          <w:rFonts w:ascii="Arial" w:hAnsi="Arial" w:cs="Arial"/>
          <w:b/>
          <w:bCs/>
          <w:iCs/>
          <w:lang w:val="en-US" w:eastAsia="zh-CN"/>
        </w:rPr>
        <w:t xml:space="preserve"> on those aspects</w:t>
      </w:r>
      <w:r w:rsidR="00342524" w:rsidRPr="00342524">
        <w:rPr>
          <w:rFonts w:ascii="Arial" w:hAnsi="Arial" w:cs="Arial"/>
          <w:bCs/>
          <w:iCs/>
          <w:lang w:val="en-US" w:eastAsia="zh-CN"/>
        </w:rPr>
        <w:t>, even if potential agreement was possible</w:t>
      </w:r>
      <w:r w:rsidR="00342524">
        <w:rPr>
          <w:rFonts w:ascii="Arial" w:hAnsi="Arial" w:cs="Arial"/>
          <w:bCs/>
          <w:iCs/>
          <w:lang w:val="en-US" w:eastAsia="zh-CN"/>
        </w:rPr>
        <w:t xml:space="preserve"> at </w:t>
      </w:r>
      <w:r w:rsidR="00CD5FC0">
        <w:rPr>
          <w:rFonts w:ascii="Arial" w:hAnsi="Arial" w:cs="Arial"/>
          <w:bCs/>
          <w:iCs/>
          <w:lang w:val="en-US" w:eastAsia="zh-CN"/>
        </w:rPr>
        <w:t>RAN4#</w:t>
      </w:r>
      <w:r w:rsidR="00342524">
        <w:rPr>
          <w:rFonts w:ascii="Arial" w:hAnsi="Arial" w:cs="Arial"/>
          <w:bCs/>
          <w:iCs/>
          <w:lang w:val="en-US" w:eastAsia="zh-CN"/>
        </w:rPr>
        <w:t>104-bis-e</w:t>
      </w:r>
      <w:r w:rsidR="00342524" w:rsidRPr="00342524">
        <w:rPr>
          <w:rFonts w:ascii="Arial" w:hAnsi="Arial" w:cs="Arial"/>
          <w:bCs/>
          <w:iCs/>
          <w:lang w:val="en-US" w:eastAsia="zh-CN"/>
        </w:rPr>
        <w:t>.</w:t>
      </w:r>
    </w:p>
    <w:p w14:paraId="2F0A879C" w14:textId="5FA53FA1" w:rsidR="00D96C62" w:rsidRDefault="00CD5FC0" w:rsidP="00D96C62">
      <w:pPr>
        <w:spacing w:after="120"/>
        <w:ind w:hanging="1"/>
        <w:jc w:val="both"/>
        <w:rPr>
          <w:rFonts w:ascii="Arial" w:hAnsi="Arial" w:cs="Arial"/>
          <w:bCs/>
          <w:iCs/>
          <w:lang w:val="en-US" w:eastAsia="zh-CN"/>
        </w:rPr>
      </w:pPr>
      <w:r>
        <w:rPr>
          <w:rFonts w:ascii="Arial" w:hAnsi="Arial" w:cs="Arial"/>
          <w:bCs/>
          <w:iCs/>
          <w:lang w:val="en-US" w:eastAsia="zh-CN"/>
        </w:rPr>
        <w:t xml:space="preserve">For these reasons, some of the proposals </w:t>
      </w:r>
      <w:r w:rsidR="00B54AAA">
        <w:rPr>
          <w:rFonts w:ascii="Arial" w:hAnsi="Arial" w:cs="Arial"/>
          <w:bCs/>
          <w:iCs/>
          <w:lang w:val="en-US" w:eastAsia="zh-CN"/>
        </w:rPr>
        <w:t xml:space="preserve">from RAN4#104-bis-e </w:t>
      </w:r>
      <w:r>
        <w:rPr>
          <w:rFonts w:ascii="Arial" w:hAnsi="Arial" w:cs="Arial"/>
          <w:bCs/>
          <w:iCs/>
          <w:lang w:val="en-US" w:eastAsia="zh-CN"/>
        </w:rPr>
        <w:t>are re-submitted for discussion at RAN4#105.</w:t>
      </w:r>
    </w:p>
    <w:p w14:paraId="5A92D6BC" w14:textId="77777777" w:rsidR="00D96C62" w:rsidRDefault="00D96C62" w:rsidP="00D96C62">
      <w:pPr>
        <w:spacing w:after="120"/>
        <w:ind w:hanging="1"/>
        <w:jc w:val="both"/>
        <w:rPr>
          <w:rFonts w:ascii="Arial" w:hAnsi="Arial" w:cs="Arial"/>
          <w:bCs/>
          <w:iCs/>
          <w:lang w:val="en-US" w:eastAsia="zh-CN"/>
        </w:rPr>
      </w:pPr>
    </w:p>
    <w:p w14:paraId="05ADBEE2" w14:textId="77777777" w:rsidR="00830DEE" w:rsidRDefault="004B5C3F">
      <w:pPr>
        <w:pStyle w:val="Titre1"/>
        <w:rPr>
          <w:lang w:val="en-US" w:eastAsia="ja-JP"/>
        </w:rPr>
      </w:pPr>
      <w:r>
        <w:rPr>
          <w:lang w:val="en-US" w:eastAsia="ja-JP"/>
        </w:rPr>
        <w:t>Discussion</w:t>
      </w:r>
    </w:p>
    <w:p w14:paraId="53CB4961" w14:textId="0B231E10" w:rsidR="00477EDF" w:rsidRDefault="00A36C76" w:rsidP="006F3972">
      <w:pPr>
        <w:pStyle w:val="Text"/>
        <w:rPr>
          <w:rFonts w:eastAsiaTheme="minorEastAsia" w:cs="v5.0.0"/>
          <w:sz w:val="20"/>
          <w:lang w:val="en-US" w:eastAsia="en-US"/>
        </w:rPr>
      </w:pPr>
      <w:r>
        <w:rPr>
          <w:rFonts w:eastAsiaTheme="minorEastAsia" w:cs="v5.0.0"/>
          <w:sz w:val="20"/>
          <w:lang w:val="en-US" w:eastAsia="en-US"/>
        </w:rPr>
        <w:t xml:space="preserve">Please recall the following discussion from </w:t>
      </w:r>
      <w:r w:rsidRPr="00A36C76">
        <w:rPr>
          <w:rFonts w:eastAsiaTheme="minorEastAsia" w:cs="v5.0.0"/>
          <w:sz w:val="20"/>
          <w:lang w:val="en-US" w:eastAsia="en-US"/>
        </w:rPr>
        <w:t>[104-bis-e</w:t>
      </w:r>
      <w:proofErr w:type="gramStart"/>
      <w:r w:rsidRPr="00A36C76">
        <w:rPr>
          <w:rFonts w:eastAsiaTheme="minorEastAsia" w:cs="v5.0.0"/>
          <w:sz w:val="20"/>
          <w:lang w:val="en-US" w:eastAsia="en-US"/>
        </w:rPr>
        <w:t>][</w:t>
      </w:r>
      <w:proofErr w:type="gramEnd"/>
      <w:r w:rsidRPr="00A36C76">
        <w:rPr>
          <w:rFonts w:eastAsiaTheme="minorEastAsia" w:cs="v5.0.0"/>
          <w:sz w:val="20"/>
          <w:lang w:val="en-US" w:eastAsia="en-US"/>
        </w:rPr>
        <w:t>312] NTN_enh_Part1:</w:t>
      </w:r>
    </w:p>
    <w:p w14:paraId="247DFE08" w14:textId="3EAF58E6" w:rsidR="00CD5FC0" w:rsidRPr="00CD5FC0" w:rsidRDefault="00CD5FC0" w:rsidP="00CD5FC0">
      <w:pPr>
        <w:pStyle w:val="Titre2"/>
      </w:pPr>
      <w:r>
        <w:t xml:space="preserve">Potential </w:t>
      </w:r>
      <w:proofErr w:type="spellStart"/>
      <w:r>
        <w:t>Agreements</w:t>
      </w:r>
      <w:proofErr w:type="spellEnd"/>
    </w:p>
    <w:p w14:paraId="3D689786" w14:textId="58392CF1" w:rsidR="00CD5FC0" w:rsidRPr="00CD5FC0" w:rsidRDefault="00CD5FC0" w:rsidP="00CD5FC0">
      <w:pPr>
        <w:pStyle w:val="Paragraphedeliste"/>
        <w:ind w:left="720" w:firstLineChars="0" w:firstLine="0"/>
        <w:rPr>
          <w:b/>
          <w:color w:val="000000" w:themeColor="text1"/>
          <w:lang w:val="en-US" w:eastAsia="zh-CN"/>
        </w:rPr>
      </w:pPr>
      <w:r w:rsidRPr="00CD5FC0">
        <w:rPr>
          <w:b/>
          <w:color w:val="000000" w:themeColor="text1"/>
          <w:lang w:val="en-US" w:eastAsia="zh-CN"/>
        </w:rPr>
        <w:t>Sub-topic 1-1: Terminal types</w:t>
      </w:r>
    </w:p>
    <w:p w14:paraId="7089CEC3" w14:textId="77777777" w:rsidR="00CD5FC0" w:rsidRPr="00CD5FC0" w:rsidRDefault="00CD5FC0" w:rsidP="00CD5FC0">
      <w:pPr>
        <w:pStyle w:val="Paragraphedeliste"/>
        <w:ind w:left="1440" w:firstLineChars="0" w:firstLine="0"/>
        <w:jc w:val="both"/>
        <w:rPr>
          <w:color w:val="000000" w:themeColor="text1"/>
          <w:lang w:val="en-US" w:eastAsia="zh-CN"/>
        </w:rPr>
      </w:pPr>
      <w:r w:rsidRPr="00CD5FC0">
        <w:rPr>
          <w:color w:val="000000" w:themeColor="text1"/>
          <w:lang w:val="en-US" w:eastAsia="zh-CN"/>
        </w:rPr>
        <w:t>Issue 1-1-1: VSAT and/or ESIM</w:t>
      </w:r>
    </w:p>
    <w:p w14:paraId="71CDFBEF" w14:textId="77777777" w:rsidR="00CD5FC0" w:rsidRPr="00CD5FC0" w:rsidRDefault="00CD5FC0" w:rsidP="00CD5FC0">
      <w:pPr>
        <w:pStyle w:val="Paragraphedeliste"/>
        <w:ind w:left="1440" w:firstLineChars="0" w:firstLine="0"/>
        <w:jc w:val="both"/>
        <w:rPr>
          <w:lang w:val="en-US" w:eastAsia="zh-CN"/>
        </w:rPr>
      </w:pPr>
      <w:r w:rsidRPr="00CD5FC0">
        <w:rPr>
          <w:color w:val="000000" w:themeColor="text1"/>
          <w:lang w:val="en-US" w:eastAsia="zh-CN"/>
        </w:rPr>
        <w:t>Further discussion is needed to define VSAT and/or ESIM terminal type and whether they need to be distinguished, whether signaling is needed, whether separate requirements are needed, etc.</w:t>
      </w:r>
    </w:p>
    <w:p w14:paraId="0646EBA6" w14:textId="77777777" w:rsidR="00CD5FC0" w:rsidRPr="00CD5FC0" w:rsidRDefault="00CD5FC0" w:rsidP="00CD5FC0">
      <w:pPr>
        <w:pStyle w:val="Paragraphedeliste"/>
        <w:ind w:left="1440" w:firstLineChars="0" w:firstLine="0"/>
        <w:jc w:val="both"/>
        <w:rPr>
          <w:color w:val="000000" w:themeColor="text1"/>
          <w:lang w:val="en-US" w:eastAsia="zh-CN"/>
        </w:rPr>
      </w:pPr>
      <w:r w:rsidRPr="00CD5FC0">
        <w:rPr>
          <w:color w:val="000000" w:themeColor="text1"/>
          <w:lang w:val="en-US" w:eastAsia="zh-CN"/>
        </w:rPr>
        <w:t>Issue 1-1-2: Power class</w:t>
      </w:r>
    </w:p>
    <w:p w14:paraId="69CB0177" w14:textId="77777777" w:rsidR="00CD5FC0" w:rsidRPr="00CD5FC0" w:rsidRDefault="00CD5FC0" w:rsidP="00CD5FC0">
      <w:pPr>
        <w:pStyle w:val="Paragraphedeliste"/>
        <w:ind w:left="1440" w:firstLineChars="0" w:firstLine="0"/>
        <w:jc w:val="both"/>
        <w:rPr>
          <w:color w:val="000000" w:themeColor="text1"/>
          <w:lang w:val="en-US" w:eastAsia="zh-CN"/>
        </w:rPr>
      </w:pPr>
      <w:r w:rsidRPr="00CD5FC0">
        <w:rPr>
          <w:color w:val="000000" w:themeColor="text1"/>
          <w:lang w:val="en-US" w:eastAsia="zh-CN"/>
        </w:rPr>
        <w:t>The following proposals are agreed.</w:t>
      </w:r>
    </w:p>
    <w:p w14:paraId="2C041AFB" w14:textId="77777777" w:rsidR="00CD5FC0" w:rsidRPr="00CD5FC0" w:rsidRDefault="00CD5FC0" w:rsidP="00CD5FC0">
      <w:pPr>
        <w:ind w:left="1420"/>
        <w:jc w:val="both"/>
        <w:rPr>
          <w:szCs w:val="24"/>
          <w:lang w:val="en-US" w:eastAsia="zh-CN"/>
        </w:rPr>
      </w:pPr>
      <w:r w:rsidRPr="00CD5FC0">
        <w:rPr>
          <w:rFonts w:eastAsiaTheme="minorEastAsia"/>
          <w:b/>
          <w:color w:val="000000" w:themeColor="text1"/>
          <w:lang w:val="en-US" w:eastAsia="zh-CN"/>
        </w:rPr>
        <w:t xml:space="preserve">Proposal 1-1-2-1: </w:t>
      </w:r>
      <w:r w:rsidRPr="00CD5FC0">
        <w:rPr>
          <w:szCs w:val="24"/>
          <w:lang w:val="en-US" w:eastAsia="zh-CN"/>
        </w:rPr>
        <w:t>RAN4 to use aperture and power class to differentiate among directive terminals in above 10 GHz.</w:t>
      </w:r>
    </w:p>
    <w:p w14:paraId="23EF0793" w14:textId="01C14F1C" w:rsidR="00D96C62" w:rsidRPr="00D96C62" w:rsidRDefault="00CD5FC0" w:rsidP="00D96C62">
      <w:pPr>
        <w:ind w:left="1136" w:firstLine="284"/>
        <w:jc w:val="both"/>
        <w:rPr>
          <w:szCs w:val="24"/>
          <w:lang w:val="en-US" w:eastAsia="zh-CN"/>
        </w:rPr>
      </w:pPr>
      <w:r w:rsidRPr="00CD5FC0">
        <w:rPr>
          <w:rFonts w:eastAsiaTheme="minorEastAsia"/>
          <w:b/>
          <w:color w:val="000000" w:themeColor="text1"/>
          <w:lang w:val="en-US" w:eastAsia="zh-CN"/>
        </w:rPr>
        <w:t xml:space="preserve">Proposal 1-1-2-2: </w:t>
      </w:r>
      <w:r w:rsidRPr="00CD5FC0">
        <w:rPr>
          <w:szCs w:val="24"/>
          <w:lang w:val="en-US" w:eastAsia="zh-CN"/>
        </w:rPr>
        <w:t>RAN4 to discuss about Power Class definition for terminals in above 10 GHz.</w:t>
      </w:r>
    </w:p>
    <w:p w14:paraId="2497B564" w14:textId="77777777" w:rsidR="00D96C62" w:rsidRDefault="00D96C62" w:rsidP="00D96C62">
      <w:pPr>
        <w:pStyle w:val="Text"/>
        <w:rPr>
          <w:rFonts w:eastAsiaTheme="minorEastAsia" w:cs="v5.0.0"/>
          <w:sz w:val="20"/>
          <w:lang w:val="en-US" w:eastAsia="en-US"/>
        </w:rPr>
      </w:pPr>
    </w:p>
    <w:p w14:paraId="60FD0768" w14:textId="4E44CF60" w:rsidR="00D96C62" w:rsidRDefault="00D96C62" w:rsidP="00D96C62">
      <w:pPr>
        <w:pStyle w:val="Text"/>
        <w:rPr>
          <w:rFonts w:eastAsiaTheme="minorEastAsia" w:cs="v5.0.0"/>
          <w:sz w:val="20"/>
          <w:lang w:val="en-US" w:eastAsia="en-US"/>
        </w:rPr>
      </w:pPr>
      <w:r>
        <w:rPr>
          <w:rFonts w:eastAsiaTheme="minorEastAsia" w:cs="v5.0.0"/>
          <w:sz w:val="20"/>
          <w:lang w:val="en-US" w:eastAsia="en-US"/>
        </w:rPr>
        <w:lastRenderedPageBreak/>
        <w:t>And the following discussions at RAN4#104-bis-e (</w:t>
      </w:r>
      <w:r w:rsidRPr="0032080F">
        <w:rPr>
          <w:rFonts w:eastAsiaTheme="minorEastAsia" w:cs="v5.0.0"/>
          <w:sz w:val="20"/>
          <w:lang w:val="en-US" w:eastAsia="en-US"/>
        </w:rPr>
        <w:t>R4-2217496</w:t>
      </w:r>
      <w:r>
        <w:rPr>
          <w:rFonts w:eastAsiaTheme="minorEastAsia" w:cs="v5.0.0"/>
          <w:sz w:val="20"/>
          <w:lang w:val="en-US" w:eastAsia="en-US"/>
        </w:rPr>
        <w:t xml:space="preserve"> – 2</w:t>
      </w:r>
      <w:r w:rsidRPr="00D96C62">
        <w:rPr>
          <w:rFonts w:eastAsiaTheme="minorEastAsia" w:cs="v5.0.0"/>
          <w:sz w:val="20"/>
          <w:vertAlign w:val="superscript"/>
          <w:lang w:val="en-US" w:eastAsia="en-US"/>
        </w:rPr>
        <w:t>nd</w:t>
      </w:r>
      <w:r>
        <w:rPr>
          <w:rFonts w:eastAsiaTheme="minorEastAsia" w:cs="v5.0.0"/>
          <w:sz w:val="20"/>
          <w:lang w:val="en-US" w:eastAsia="en-US"/>
        </w:rPr>
        <w:t xml:space="preserve"> round email discussion):</w:t>
      </w:r>
    </w:p>
    <w:p w14:paraId="40D470FD" w14:textId="77777777" w:rsidR="00D96C62" w:rsidRPr="00D96C62" w:rsidRDefault="00D96C62" w:rsidP="00D96C62">
      <w:pPr>
        <w:pStyle w:val="Text"/>
        <w:rPr>
          <w:rFonts w:eastAsiaTheme="minorEastAsia" w:cs="v5.0.0"/>
          <w:sz w:val="20"/>
          <w:lang w:val="en-US" w:eastAsia="en-US"/>
        </w:rPr>
      </w:pPr>
    </w:p>
    <w:tbl>
      <w:tblPr>
        <w:tblStyle w:val="Grilledutableau"/>
        <w:tblW w:w="0" w:type="auto"/>
        <w:tblLook w:val="04A0" w:firstRow="1" w:lastRow="0" w:firstColumn="1" w:lastColumn="0" w:noHBand="0" w:noVBand="1"/>
      </w:tblPr>
      <w:tblGrid>
        <w:gridCol w:w="1838"/>
        <w:gridCol w:w="3827"/>
        <w:gridCol w:w="3966"/>
      </w:tblGrid>
      <w:tr w:rsidR="00D96C62" w14:paraId="7B0AE1A5" w14:textId="77777777" w:rsidTr="008220AA">
        <w:tc>
          <w:tcPr>
            <w:tcW w:w="1838" w:type="dxa"/>
          </w:tcPr>
          <w:p w14:paraId="661203D6" w14:textId="77777777" w:rsidR="00D96C62" w:rsidRDefault="00D96C62" w:rsidP="008220AA">
            <w:pPr>
              <w:rPr>
                <w:lang w:val="en-US" w:eastAsia="zh-CN"/>
              </w:rPr>
            </w:pPr>
            <w:r w:rsidRPr="00C03B2E">
              <w:rPr>
                <w:rFonts w:eastAsiaTheme="minorEastAsia"/>
                <w:b/>
                <w:bCs/>
                <w:color w:val="0070C0"/>
                <w:lang w:val="en-US" w:eastAsia="zh-CN"/>
              </w:rPr>
              <w:t>Company</w:t>
            </w:r>
          </w:p>
        </w:tc>
        <w:tc>
          <w:tcPr>
            <w:tcW w:w="3827" w:type="dxa"/>
          </w:tcPr>
          <w:p w14:paraId="5C2A0786" w14:textId="77777777" w:rsidR="00D96C62" w:rsidRPr="00C03B2E" w:rsidRDefault="00D96C62" w:rsidP="008220AA">
            <w:pPr>
              <w:rPr>
                <w:rFonts w:eastAsiaTheme="minorEastAsia"/>
                <w:b/>
                <w:color w:val="000000" w:themeColor="text1"/>
                <w:lang w:val="en-US" w:eastAsia="zh-CN"/>
              </w:rPr>
            </w:pPr>
            <w:r>
              <w:rPr>
                <w:rFonts w:eastAsiaTheme="minorEastAsia"/>
                <w:b/>
                <w:bCs/>
                <w:color w:val="0070C0"/>
                <w:lang w:val="en-US" w:eastAsia="zh-CN"/>
              </w:rPr>
              <w:t>Proposal 1-1-2</w:t>
            </w:r>
            <w:r w:rsidRPr="00C03B2E">
              <w:rPr>
                <w:rFonts w:eastAsiaTheme="minorEastAsia"/>
                <w:b/>
                <w:bCs/>
                <w:color w:val="0070C0"/>
                <w:lang w:val="en-US" w:eastAsia="zh-CN"/>
              </w:rPr>
              <w:t>-1</w:t>
            </w:r>
          </w:p>
        </w:tc>
        <w:tc>
          <w:tcPr>
            <w:tcW w:w="3966" w:type="dxa"/>
          </w:tcPr>
          <w:p w14:paraId="536F9744" w14:textId="77777777" w:rsidR="00D96C62" w:rsidRDefault="00D96C62" w:rsidP="008220AA">
            <w:pPr>
              <w:rPr>
                <w:lang w:val="en-US" w:eastAsia="zh-CN"/>
              </w:rPr>
            </w:pPr>
            <w:r>
              <w:rPr>
                <w:rFonts w:eastAsiaTheme="minorEastAsia"/>
                <w:b/>
                <w:bCs/>
                <w:color w:val="0070C0"/>
                <w:lang w:val="en-US" w:eastAsia="zh-CN"/>
              </w:rPr>
              <w:t>Proposal 1-1-2</w:t>
            </w:r>
            <w:r w:rsidRPr="00C03B2E">
              <w:rPr>
                <w:rFonts w:eastAsiaTheme="minorEastAsia"/>
                <w:b/>
                <w:bCs/>
                <w:color w:val="0070C0"/>
                <w:lang w:val="en-US" w:eastAsia="zh-CN"/>
              </w:rPr>
              <w:t>-</w:t>
            </w:r>
            <w:r>
              <w:rPr>
                <w:rFonts w:eastAsiaTheme="minorEastAsia"/>
                <w:b/>
                <w:bCs/>
                <w:color w:val="0070C0"/>
                <w:lang w:val="en-US" w:eastAsia="zh-CN"/>
              </w:rPr>
              <w:t>2</w:t>
            </w:r>
          </w:p>
        </w:tc>
      </w:tr>
      <w:tr w:rsidR="00D96C62" w14:paraId="795896A4" w14:textId="77777777" w:rsidTr="008220AA">
        <w:tc>
          <w:tcPr>
            <w:tcW w:w="1838" w:type="dxa"/>
          </w:tcPr>
          <w:p w14:paraId="6B7F5DE4" w14:textId="77777777" w:rsidR="00D96C62" w:rsidRDefault="00D96C62" w:rsidP="008220AA">
            <w:pPr>
              <w:rPr>
                <w:lang w:val="en-US" w:eastAsia="zh-CN"/>
              </w:rPr>
            </w:pPr>
            <w:r>
              <w:rPr>
                <w:lang w:val="en-US" w:eastAsia="zh-CN"/>
              </w:rPr>
              <w:t>Qualcomm</w:t>
            </w:r>
          </w:p>
        </w:tc>
        <w:tc>
          <w:tcPr>
            <w:tcW w:w="3827" w:type="dxa"/>
          </w:tcPr>
          <w:p w14:paraId="1041E3D9" w14:textId="77777777" w:rsidR="00D96C62" w:rsidRDefault="00D96C62" w:rsidP="008220AA">
            <w:pPr>
              <w:rPr>
                <w:lang w:val="en-US" w:eastAsia="zh-CN"/>
              </w:rPr>
            </w:pPr>
            <w:r>
              <w:rPr>
                <w:lang w:val="en-US" w:eastAsia="zh-CN"/>
              </w:rPr>
              <w:t>Ok</w:t>
            </w:r>
          </w:p>
        </w:tc>
        <w:tc>
          <w:tcPr>
            <w:tcW w:w="3966" w:type="dxa"/>
          </w:tcPr>
          <w:p w14:paraId="4ACEC496" w14:textId="77777777" w:rsidR="00D96C62" w:rsidRDefault="00D96C62" w:rsidP="008220AA">
            <w:pPr>
              <w:rPr>
                <w:lang w:val="en-US" w:eastAsia="zh-CN"/>
              </w:rPr>
            </w:pPr>
            <w:r>
              <w:rPr>
                <w:lang w:val="en-US" w:eastAsia="zh-CN"/>
              </w:rPr>
              <w:t>Ok</w:t>
            </w:r>
          </w:p>
        </w:tc>
      </w:tr>
      <w:tr w:rsidR="00D96C62" w14:paraId="5DDCE876" w14:textId="77777777" w:rsidTr="008220AA">
        <w:tc>
          <w:tcPr>
            <w:tcW w:w="1838" w:type="dxa"/>
          </w:tcPr>
          <w:p w14:paraId="5697FDD9" w14:textId="77777777" w:rsidR="00D96C62" w:rsidRDefault="00D96C62" w:rsidP="008220AA">
            <w:pPr>
              <w:rPr>
                <w:lang w:val="en-US" w:eastAsia="zh-CN"/>
              </w:rPr>
            </w:pPr>
            <w:r w:rsidRPr="000D293E">
              <w:t>Hughes/EchoStar</w:t>
            </w:r>
          </w:p>
        </w:tc>
        <w:tc>
          <w:tcPr>
            <w:tcW w:w="3827" w:type="dxa"/>
          </w:tcPr>
          <w:p w14:paraId="1FF259CE" w14:textId="77777777" w:rsidR="00D96C62" w:rsidRDefault="00D96C62" w:rsidP="008220AA">
            <w:pPr>
              <w:rPr>
                <w:lang w:val="en-US" w:eastAsia="zh-CN"/>
              </w:rPr>
            </w:pPr>
            <w:r w:rsidRPr="000D293E">
              <w:t>OK</w:t>
            </w:r>
          </w:p>
        </w:tc>
        <w:tc>
          <w:tcPr>
            <w:tcW w:w="3966" w:type="dxa"/>
          </w:tcPr>
          <w:p w14:paraId="2F6C03DC" w14:textId="77777777" w:rsidR="00D96C62" w:rsidRDefault="00D96C62" w:rsidP="008220AA">
            <w:pPr>
              <w:rPr>
                <w:lang w:val="en-US" w:eastAsia="zh-CN"/>
              </w:rPr>
            </w:pPr>
            <w:r w:rsidRPr="000D293E">
              <w:t>OK</w:t>
            </w:r>
          </w:p>
        </w:tc>
      </w:tr>
      <w:tr w:rsidR="00D96C62" w14:paraId="4AB44D4B" w14:textId="77777777" w:rsidTr="008220AA">
        <w:tc>
          <w:tcPr>
            <w:tcW w:w="1838" w:type="dxa"/>
          </w:tcPr>
          <w:p w14:paraId="7ECED307" w14:textId="77777777" w:rsidR="00D96C62" w:rsidRPr="00417D82" w:rsidRDefault="00D96C62" w:rsidP="008220A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827" w:type="dxa"/>
          </w:tcPr>
          <w:p w14:paraId="5F829D6A" w14:textId="77777777" w:rsidR="00D96C62" w:rsidRPr="00417D82" w:rsidRDefault="00D96C62" w:rsidP="008220AA">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3966" w:type="dxa"/>
          </w:tcPr>
          <w:p w14:paraId="30DDDEAD" w14:textId="77777777" w:rsidR="00D96C62" w:rsidRPr="00417D82" w:rsidRDefault="00D96C62" w:rsidP="008220AA">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D96C62" w14:paraId="4A1B71C7" w14:textId="77777777" w:rsidTr="008220AA">
        <w:tc>
          <w:tcPr>
            <w:tcW w:w="1838" w:type="dxa"/>
          </w:tcPr>
          <w:p w14:paraId="020603CD" w14:textId="77777777" w:rsidR="00D96C62" w:rsidRDefault="00D96C62" w:rsidP="008220AA">
            <w:pPr>
              <w:rPr>
                <w:rFonts w:eastAsiaTheme="minorEastAsia"/>
                <w:lang w:val="en-US" w:eastAsia="zh-CN"/>
              </w:rPr>
            </w:pPr>
            <w:proofErr w:type="spellStart"/>
            <w:r>
              <w:rPr>
                <w:rFonts w:eastAsiaTheme="minorEastAsia"/>
                <w:lang w:val="en-US" w:eastAsia="zh-CN"/>
              </w:rPr>
              <w:t>Hispasat</w:t>
            </w:r>
            <w:proofErr w:type="spellEnd"/>
          </w:p>
        </w:tc>
        <w:tc>
          <w:tcPr>
            <w:tcW w:w="3827" w:type="dxa"/>
          </w:tcPr>
          <w:p w14:paraId="3BCC82E0" w14:textId="77777777" w:rsidR="00D96C62" w:rsidRDefault="00D96C62" w:rsidP="008220AA">
            <w:pPr>
              <w:rPr>
                <w:rFonts w:eastAsiaTheme="minorEastAsia"/>
                <w:lang w:val="en-US" w:eastAsia="zh-CN"/>
              </w:rPr>
            </w:pPr>
            <w:r>
              <w:rPr>
                <w:rFonts w:eastAsiaTheme="minorEastAsia"/>
                <w:lang w:val="en-US" w:eastAsia="zh-CN"/>
              </w:rPr>
              <w:t>OK</w:t>
            </w:r>
          </w:p>
        </w:tc>
        <w:tc>
          <w:tcPr>
            <w:tcW w:w="3966" w:type="dxa"/>
          </w:tcPr>
          <w:p w14:paraId="2FC59615" w14:textId="77777777" w:rsidR="00D96C62" w:rsidRDefault="00D96C62" w:rsidP="008220AA">
            <w:pPr>
              <w:rPr>
                <w:rFonts w:eastAsiaTheme="minorEastAsia"/>
                <w:lang w:val="en-US" w:eastAsia="zh-CN"/>
              </w:rPr>
            </w:pPr>
            <w:r>
              <w:rPr>
                <w:rFonts w:eastAsiaTheme="minorEastAsia"/>
                <w:lang w:val="en-US" w:eastAsia="zh-CN"/>
              </w:rPr>
              <w:t>OK</w:t>
            </w:r>
          </w:p>
        </w:tc>
      </w:tr>
      <w:tr w:rsidR="00D96C62" w14:paraId="513DC81A" w14:textId="77777777" w:rsidTr="008220AA">
        <w:tc>
          <w:tcPr>
            <w:tcW w:w="1838" w:type="dxa"/>
          </w:tcPr>
          <w:p w14:paraId="19E8CA71" w14:textId="77777777" w:rsidR="00D96C62" w:rsidRDefault="00D96C62" w:rsidP="008220AA">
            <w:pPr>
              <w:rPr>
                <w:rFonts w:eastAsiaTheme="minorEastAsia"/>
                <w:lang w:val="en-US" w:eastAsia="zh-CN"/>
              </w:rPr>
            </w:pPr>
            <w:r>
              <w:rPr>
                <w:rFonts w:eastAsiaTheme="minorEastAsia"/>
                <w:lang w:val="en-US" w:eastAsia="zh-CN"/>
              </w:rPr>
              <w:t>ESA</w:t>
            </w:r>
          </w:p>
        </w:tc>
        <w:tc>
          <w:tcPr>
            <w:tcW w:w="3827" w:type="dxa"/>
          </w:tcPr>
          <w:p w14:paraId="12AB2127" w14:textId="77777777" w:rsidR="00D96C62" w:rsidRDefault="00D96C62" w:rsidP="008220AA">
            <w:pPr>
              <w:rPr>
                <w:rFonts w:eastAsiaTheme="minorEastAsia"/>
                <w:lang w:val="en-US" w:eastAsia="zh-CN"/>
              </w:rPr>
            </w:pPr>
            <w:r>
              <w:rPr>
                <w:rFonts w:eastAsiaTheme="minorEastAsia"/>
                <w:lang w:val="en-US" w:eastAsia="zh-CN"/>
              </w:rPr>
              <w:t>OK</w:t>
            </w:r>
          </w:p>
        </w:tc>
        <w:tc>
          <w:tcPr>
            <w:tcW w:w="3966" w:type="dxa"/>
          </w:tcPr>
          <w:p w14:paraId="4A238F50" w14:textId="77777777" w:rsidR="00D96C62" w:rsidRDefault="00D96C62" w:rsidP="008220AA">
            <w:pPr>
              <w:rPr>
                <w:rFonts w:eastAsiaTheme="minorEastAsia"/>
                <w:lang w:val="en-US" w:eastAsia="zh-CN"/>
              </w:rPr>
            </w:pPr>
            <w:r>
              <w:rPr>
                <w:rFonts w:eastAsiaTheme="minorEastAsia"/>
                <w:lang w:val="en-US" w:eastAsia="zh-CN"/>
              </w:rPr>
              <w:t>OK</w:t>
            </w:r>
          </w:p>
        </w:tc>
      </w:tr>
      <w:tr w:rsidR="00D96C62" w14:paraId="094DE46F" w14:textId="77777777" w:rsidTr="008220AA">
        <w:tc>
          <w:tcPr>
            <w:tcW w:w="1838" w:type="dxa"/>
          </w:tcPr>
          <w:p w14:paraId="4A3277B1" w14:textId="77777777" w:rsidR="00D96C62" w:rsidRDefault="00D96C62" w:rsidP="008220AA">
            <w:pPr>
              <w:rPr>
                <w:rFonts w:eastAsiaTheme="minorEastAsia"/>
                <w:lang w:val="en-US" w:eastAsia="zh-CN"/>
              </w:rPr>
            </w:pPr>
            <w:r>
              <w:rPr>
                <w:lang w:val="en-US" w:eastAsia="zh-CN"/>
              </w:rPr>
              <w:t>Ericsson</w:t>
            </w:r>
          </w:p>
        </w:tc>
        <w:tc>
          <w:tcPr>
            <w:tcW w:w="3827" w:type="dxa"/>
          </w:tcPr>
          <w:p w14:paraId="0D26B0DF" w14:textId="77777777" w:rsidR="00D96C62" w:rsidRDefault="00D96C62" w:rsidP="008220AA">
            <w:pPr>
              <w:rPr>
                <w:rFonts w:eastAsiaTheme="minorEastAsia"/>
                <w:lang w:val="en-US" w:eastAsia="zh-CN"/>
              </w:rPr>
            </w:pPr>
            <w:r>
              <w:rPr>
                <w:lang w:val="en-US" w:eastAsia="zh-CN"/>
              </w:rPr>
              <w:t>Ok, but this should have been discussed in NTN UE thread.</w:t>
            </w:r>
          </w:p>
        </w:tc>
        <w:tc>
          <w:tcPr>
            <w:tcW w:w="3966" w:type="dxa"/>
          </w:tcPr>
          <w:p w14:paraId="205C203F" w14:textId="77777777" w:rsidR="00D96C62" w:rsidRDefault="00D96C62" w:rsidP="008220AA">
            <w:pPr>
              <w:rPr>
                <w:rFonts w:eastAsiaTheme="minorEastAsia"/>
                <w:lang w:val="en-US" w:eastAsia="zh-CN"/>
              </w:rPr>
            </w:pPr>
            <w:r>
              <w:rPr>
                <w:lang w:val="en-US" w:eastAsia="zh-CN"/>
              </w:rPr>
              <w:t>Ok, but this should have been discussed in NTN UE thread.</w:t>
            </w:r>
          </w:p>
        </w:tc>
      </w:tr>
      <w:tr w:rsidR="00D96C62" w14:paraId="09DB1B8F" w14:textId="77777777" w:rsidTr="008220AA">
        <w:tc>
          <w:tcPr>
            <w:tcW w:w="1838" w:type="dxa"/>
          </w:tcPr>
          <w:p w14:paraId="0C413E1C" w14:textId="77777777" w:rsidR="00D96C62" w:rsidRDefault="00D96C62" w:rsidP="008220AA">
            <w:pPr>
              <w:rPr>
                <w:lang w:val="en-US" w:eastAsia="zh-CN"/>
              </w:rPr>
            </w:pPr>
            <w:r>
              <w:rPr>
                <w:lang w:val="en-US" w:eastAsia="zh-CN"/>
              </w:rPr>
              <w:t>Nokia</w:t>
            </w:r>
          </w:p>
        </w:tc>
        <w:tc>
          <w:tcPr>
            <w:tcW w:w="3827" w:type="dxa"/>
          </w:tcPr>
          <w:p w14:paraId="3DF86C19" w14:textId="77777777" w:rsidR="00D96C62" w:rsidRDefault="00D96C62" w:rsidP="008220AA">
            <w:pPr>
              <w:rPr>
                <w:lang w:val="en-US" w:eastAsia="zh-CN"/>
              </w:rPr>
            </w:pPr>
            <w:r>
              <w:rPr>
                <w:lang w:val="en-US" w:eastAsia="zh-CN"/>
              </w:rPr>
              <w:t>Fine, but is a parallel discussion not ongoing in the UE thread.</w:t>
            </w:r>
          </w:p>
        </w:tc>
        <w:tc>
          <w:tcPr>
            <w:tcW w:w="3966" w:type="dxa"/>
          </w:tcPr>
          <w:p w14:paraId="7E57D032" w14:textId="77777777" w:rsidR="00D96C62" w:rsidRDefault="00D96C62" w:rsidP="008220AA">
            <w:pPr>
              <w:rPr>
                <w:lang w:val="en-US" w:eastAsia="zh-CN"/>
              </w:rPr>
            </w:pPr>
            <w:r>
              <w:rPr>
                <w:lang w:val="en-US" w:eastAsia="zh-CN"/>
              </w:rPr>
              <w:t>Fine, but is a parallel discussion not ongoing in the UE thread</w:t>
            </w:r>
          </w:p>
        </w:tc>
      </w:tr>
      <w:tr w:rsidR="00D96C62" w14:paraId="2B933C96" w14:textId="77777777" w:rsidTr="008220AA">
        <w:tc>
          <w:tcPr>
            <w:tcW w:w="1838" w:type="dxa"/>
          </w:tcPr>
          <w:p w14:paraId="35BCE723" w14:textId="77777777" w:rsidR="00D96C62" w:rsidRDefault="00D96C62" w:rsidP="008220AA">
            <w:pPr>
              <w:rPr>
                <w:lang w:val="en-US" w:eastAsia="zh-CN"/>
              </w:rPr>
            </w:pPr>
            <w:r>
              <w:rPr>
                <w:rFonts w:eastAsiaTheme="minorEastAsia" w:hint="eastAsia"/>
                <w:lang w:val="en-US" w:eastAsia="zh-CN"/>
              </w:rPr>
              <w:t>H</w:t>
            </w:r>
            <w:r>
              <w:rPr>
                <w:rFonts w:eastAsiaTheme="minorEastAsia"/>
                <w:lang w:val="en-US" w:eastAsia="zh-CN"/>
              </w:rPr>
              <w:t>uawei</w:t>
            </w:r>
          </w:p>
        </w:tc>
        <w:tc>
          <w:tcPr>
            <w:tcW w:w="3827" w:type="dxa"/>
          </w:tcPr>
          <w:p w14:paraId="2AFBE74F" w14:textId="77777777" w:rsidR="00D96C62" w:rsidRDefault="00D96C62" w:rsidP="008220AA">
            <w:pPr>
              <w:rPr>
                <w:lang w:val="en-US" w:eastAsia="zh-CN"/>
              </w:rPr>
            </w:pPr>
            <w:r>
              <w:rPr>
                <w:rFonts w:eastAsiaTheme="minorEastAsia"/>
                <w:lang w:val="en-US" w:eastAsia="zh-CN"/>
              </w:rPr>
              <w:t>Similar view with Ericsson.</w:t>
            </w:r>
            <w:r>
              <w:rPr>
                <w:lang w:val="en-US" w:eastAsia="zh-CN"/>
              </w:rPr>
              <w:t xml:space="preserve"> This should have been discussed in NTN UE thread.</w:t>
            </w:r>
          </w:p>
        </w:tc>
        <w:tc>
          <w:tcPr>
            <w:tcW w:w="3966" w:type="dxa"/>
          </w:tcPr>
          <w:p w14:paraId="1CE58104" w14:textId="77777777" w:rsidR="00D96C62" w:rsidRDefault="00D96C62" w:rsidP="008220AA">
            <w:pPr>
              <w:rPr>
                <w:lang w:val="en-US" w:eastAsia="zh-CN"/>
              </w:rPr>
            </w:pPr>
            <w:r>
              <w:rPr>
                <w:rFonts w:eastAsiaTheme="minorEastAsia"/>
                <w:lang w:val="en-US" w:eastAsia="zh-CN"/>
              </w:rPr>
              <w:t>Similar view with Ericsson.</w:t>
            </w:r>
            <w:r>
              <w:rPr>
                <w:lang w:val="en-US" w:eastAsia="zh-CN"/>
              </w:rPr>
              <w:t xml:space="preserve"> This should have been discussed in NTN UE thread.</w:t>
            </w:r>
          </w:p>
        </w:tc>
      </w:tr>
      <w:tr w:rsidR="00D96C62" w14:paraId="209FA20C" w14:textId="77777777" w:rsidTr="008220AA">
        <w:tc>
          <w:tcPr>
            <w:tcW w:w="1838" w:type="dxa"/>
          </w:tcPr>
          <w:p w14:paraId="4A8820EE" w14:textId="77777777" w:rsidR="00D96C62" w:rsidRDefault="00D96C62" w:rsidP="008220AA">
            <w:pPr>
              <w:rPr>
                <w:rFonts w:eastAsiaTheme="minorEastAsia"/>
                <w:lang w:val="en-US" w:eastAsia="zh-CN"/>
              </w:rPr>
            </w:pPr>
            <w:r>
              <w:rPr>
                <w:rFonts w:eastAsiaTheme="minorEastAsia"/>
                <w:lang w:val="en-US" w:eastAsia="zh-CN"/>
              </w:rPr>
              <w:t>Eutelsat</w:t>
            </w:r>
          </w:p>
        </w:tc>
        <w:tc>
          <w:tcPr>
            <w:tcW w:w="3827" w:type="dxa"/>
          </w:tcPr>
          <w:p w14:paraId="63642D84" w14:textId="77777777" w:rsidR="00D96C62" w:rsidRDefault="00D96C62" w:rsidP="008220AA">
            <w:pPr>
              <w:rPr>
                <w:rFonts w:eastAsiaTheme="minorEastAsia"/>
                <w:lang w:val="en-US" w:eastAsia="zh-CN"/>
              </w:rPr>
            </w:pPr>
            <w:r>
              <w:rPr>
                <w:rFonts w:eastAsiaTheme="minorEastAsia"/>
                <w:lang w:val="en-US" w:eastAsia="zh-CN"/>
              </w:rPr>
              <w:t>OK</w:t>
            </w:r>
          </w:p>
          <w:p w14:paraId="1532FFBE" w14:textId="77777777" w:rsidR="00D96C62" w:rsidRDefault="00D96C62" w:rsidP="008220AA">
            <w:pPr>
              <w:rPr>
                <w:rFonts w:eastAsiaTheme="minorEastAsia"/>
                <w:lang w:val="en-US" w:eastAsia="zh-CN"/>
              </w:rPr>
            </w:pPr>
            <w:r>
              <w:rPr>
                <w:rFonts w:eastAsiaTheme="minorEastAsia"/>
                <w:lang w:val="en-US" w:eastAsia="zh-CN"/>
              </w:rPr>
              <w:t>Align with other thread as mentioned above.</w:t>
            </w:r>
          </w:p>
        </w:tc>
        <w:tc>
          <w:tcPr>
            <w:tcW w:w="3966" w:type="dxa"/>
          </w:tcPr>
          <w:p w14:paraId="6089C6E1" w14:textId="77777777" w:rsidR="00D96C62" w:rsidRDefault="00D96C62" w:rsidP="008220AA">
            <w:pPr>
              <w:rPr>
                <w:rFonts w:eastAsiaTheme="minorEastAsia"/>
                <w:lang w:val="en-US" w:eastAsia="zh-CN"/>
              </w:rPr>
            </w:pPr>
            <w:r>
              <w:rPr>
                <w:rFonts w:eastAsiaTheme="minorEastAsia"/>
                <w:lang w:val="en-US" w:eastAsia="zh-CN"/>
              </w:rPr>
              <w:t>OK</w:t>
            </w:r>
          </w:p>
        </w:tc>
      </w:tr>
      <w:tr w:rsidR="00D96C62" w14:paraId="74630043" w14:textId="77777777" w:rsidTr="008220AA">
        <w:tc>
          <w:tcPr>
            <w:tcW w:w="1838" w:type="dxa"/>
          </w:tcPr>
          <w:p w14:paraId="271866F3" w14:textId="77777777" w:rsidR="00D96C62" w:rsidRDefault="00D96C62" w:rsidP="008220AA">
            <w:pPr>
              <w:rPr>
                <w:rFonts w:eastAsiaTheme="minorEastAsia"/>
                <w:lang w:val="en-US" w:eastAsia="zh-CN"/>
              </w:rPr>
            </w:pPr>
            <w:r>
              <w:rPr>
                <w:rFonts w:eastAsiaTheme="minorEastAsia"/>
                <w:lang w:val="en-US" w:eastAsia="zh-CN"/>
              </w:rPr>
              <w:t>Intelsat</w:t>
            </w:r>
          </w:p>
        </w:tc>
        <w:tc>
          <w:tcPr>
            <w:tcW w:w="3827" w:type="dxa"/>
          </w:tcPr>
          <w:p w14:paraId="6E3241C8" w14:textId="77777777" w:rsidR="00D96C62" w:rsidRDefault="00D96C62" w:rsidP="008220AA">
            <w:pPr>
              <w:rPr>
                <w:rFonts w:eastAsiaTheme="minorEastAsia"/>
                <w:lang w:val="en-US" w:eastAsia="zh-CN"/>
              </w:rPr>
            </w:pPr>
            <w:r>
              <w:rPr>
                <w:rFonts w:eastAsiaTheme="minorEastAsia"/>
                <w:lang w:val="en-US" w:eastAsia="zh-CN"/>
              </w:rPr>
              <w:t>Ok</w:t>
            </w:r>
          </w:p>
        </w:tc>
        <w:tc>
          <w:tcPr>
            <w:tcW w:w="3966" w:type="dxa"/>
          </w:tcPr>
          <w:p w14:paraId="191276C4" w14:textId="77777777" w:rsidR="00D96C62" w:rsidRDefault="00D96C62" w:rsidP="008220AA">
            <w:pPr>
              <w:rPr>
                <w:rFonts w:eastAsiaTheme="minorEastAsia"/>
                <w:lang w:val="en-US" w:eastAsia="zh-CN"/>
              </w:rPr>
            </w:pPr>
            <w:r>
              <w:rPr>
                <w:rFonts w:eastAsiaTheme="minorEastAsia"/>
                <w:lang w:val="en-US" w:eastAsia="zh-CN"/>
              </w:rPr>
              <w:t>Ok</w:t>
            </w:r>
          </w:p>
        </w:tc>
      </w:tr>
      <w:tr w:rsidR="00D96C62" w14:paraId="6FEC9F48" w14:textId="77777777" w:rsidTr="008220AA">
        <w:tc>
          <w:tcPr>
            <w:tcW w:w="1838" w:type="dxa"/>
          </w:tcPr>
          <w:p w14:paraId="150DF9FC" w14:textId="77777777" w:rsidR="00D96C62" w:rsidRDefault="00D96C62" w:rsidP="008220AA">
            <w:pPr>
              <w:rPr>
                <w:rFonts w:eastAsiaTheme="minorEastAsia"/>
                <w:lang w:val="en-US" w:eastAsia="zh-CN"/>
              </w:rPr>
            </w:pPr>
            <w:r>
              <w:rPr>
                <w:rFonts w:eastAsiaTheme="minorEastAsia"/>
                <w:lang w:val="en-US" w:eastAsia="zh-CN"/>
              </w:rPr>
              <w:t>Inmarsat</w:t>
            </w:r>
          </w:p>
        </w:tc>
        <w:tc>
          <w:tcPr>
            <w:tcW w:w="3827" w:type="dxa"/>
          </w:tcPr>
          <w:p w14:paraId="543C04E6" w14:textId="77777777" w:rsidR="00D96C62" w:rsidRDefault="00D96C62" w:rsidP="008220AA">
            <w:pPr>
              <w:rPr>
                <w:rFonts w:eastAsiaTheme="minorEastAsia"/>
                <w:lang w:val="en-US" w:eastAsia="zh-CN"/>
              </w:rPr>
            </w:pPr>
            <w:r>
              <w:rPr>
                <w:rFonts w:eastAsiaTheme="minorEastAsia"/>
                <w:lang w:val="en-US" w:eastAsia="zh-CN"/>
              </w:rPr>
              <w:t>Ok</w:t>
            </w:r>
          </w:p>
        </w:tc>
        <w:tc>
          <w:tcPr>
            <w:tcW w:w="3966" w:type="dxa"/>
          </w:tcPr>
          <w:p w14:paraId="1D94C8EB" w14:textId="77777777" w:rsidR="00D96C62" w:rsidRDefault="00D96C62" w:rsidP="008220AA">
            <w:pPr>
              <w:rPr>
                <w:rFonts w:eastAsiaTheme="minorEastAsia"/>
                <w:lang w:val="en-US" w:eastAsia="zh-CN"/>
              </w:rPr>
            </w:pPr>
            <w:r>
              <w:rPr>
                <w:rFonts w:eastAsiaTheme="minorEastAsia"/>
                <w:lang w:val="en-US" w:eastAsia="zh-CN"/>
              </w:rPr>
              <w:t>Ok</w:t>
            </w:r>
          </w:p>
        </w:tc>
      </w:tr>
      <w:tr w:rsidR="00D96C62" w14:paraId="1B79281D" w14:textId="77777777" w:rsidTr="008220AA">
        <w:tc>
          <w:tcPr>
            <w:tcW w:w="1838" w:type="dxa"/>
          </w:tcPr>
          <w:p w14:paraId="63A78B09" w14:textId="77777777" w:rsidR="00D96C62" w:rsidRDefault="00D96C62" w:rsidP="008220AA">
            <w:pPr>
              <w:rPr>
                <w:rFonts w:eastAsiaTheme="minorEastAsia"/>
                <w:lang w:val="en-US" w:eastAsia="zh-CN"/>
              </w:rPr>
            </w:pPr>
            <w:r>
              <w:rPr>
                <w:rFonts w:eastAsiaTheme="minorEastAsia"/>
                <w:lang w:val="en-US" w:eastAsia="zh-CN"/>
              </w:rPr>
              <w:t>THALES</w:t>
            </w:r>
          </w:p>
        </w:tc>
        <w:tc>
          <w:tcPr>
            <w:tcW w:w="3827" w:type="dxa"/>
          </w:tcPr>
          <w:p w14:paraId="2D8DB81B" w14:textId="77777777" w:rsidR="00D96C62" w:rsidRDefault="00D96C62" w:rsidP="008220AA">
            <w:pPr>
              <w:rPr>
                <w:rFonts w:eastAsiaTheme="minorEastAsia"/>
                <w:lang w:val="en-US" w:eastAsia="zh-CN"/>
              </w:rPr>
            </w:pPr>
            <w:r>
              <w:rPr>
                <w:rFonts w:eastAsiaTheme="minorEastAsia"/>
                <w:lang w:val="en-US" w:eastAsia="zh-CN"/>
              </w:rPr>
              <w:t>Ok, agree, this is quite reasonable</w:t>
            </w:r>
          </w:p>
        </w:tc>
        <w:tc>
          <w:tcPr>
            <w:tcW w:w="3966" w:type="dxa"/>
          </w:tcPr>
          <w:p w14:paraId="30DCA380" w14:textId="77777777" w:rsidR="00D96C62" w:rsidRDefault="00D96C62" w:rsidP="008220AA">
            <w:pPr>
              <w:rPr>
                <w:rFonts w:eastAsiaTheme="minorEastAsia"/>
                <w:lang w:val="en-US" w:eastAsia="zh-CN"/>
              </w:rPr>
            </w:pPr>
            <w:r>
              <w:rPr>
                <w:rFonts w:eastAsiaTheme="minorEastAsia"/>
                <w:lang w:val="en-US" w:eastAsia="zh-CN"/>
              </w:rPr>
              <w:t>Ok</w:t>
            </w:r>
          </w:p>
        </w:tc>
      </w:tr>
    </w:tbl>
    <w:p w14:paraId="4A8F372A" w14:textId="322F6D51" w:rsidR="00CD5FC0" w:rsidRDefault="00CD5FC0" w:rsidP="00CD5FC0">
      <w:pPr>
        <w:jc w:val="both"/>
        <w:rPr>
          <w:szCs w:val="24"/>
          <w:lang w:val="en-US" w:eastAsia="zh-CN"/>
        </w:rPr>
      </w:pPr>
    </w:p>
    <w:p w14:paraId="6081925E" w14:textId="77777777" w:rsidR="00D96C62" w:rsidRDefault="00D96C62" w:rsidP="00CD5FC0">
      <w:pPr>
        <w:jc w:val="both"/>
        <w:rPr>
          <w:szCs w:val="24"/>
          <w:lang w:val="en-US" w:eastAsia="zh-CN"/>
        </w:rPr>
      </w:pPr>
    </w:p>
    <w:p w14:paraId="41223432" w14:textId="16086CDB" w:rsidR="00CD5FC0" w:rsidRPr="00CD5FC0" w:rsidRDefault="00CD5FC0" w:rsidP="00CD5FC0">
      <w:pPr>
        <w:pStyle w:val="Titre2"/>
      </w:pPr>
      <w:proofErr w:type="spellStart"/>
      <w:r>
        <w:t>Remaining</w:t>
      </w:r>
      <w:proofErr w:type="spellEnd"/>
      <w:r>
        <w:t xml:space="preserve"> </w:t>
      </w:r>
      <w:proofErr w:type="spellStart"/>
      <w:r>
        <w:t>Open</w:t>
      </w:r>
      <w:proofErr w:type="spellEnd"/>
      <w:r>
        <w:t xml:space="preserve"> </w:t>
      </w:r>
      <w:proofErr w:type="spellStart"/>
      <w:r>
        <w:t>Issues</w:t>
      </w:r>
      <w:proofErr w:type="spellEnd"/>
    </w:p>
    <w:p w14:paraId="4CA1B3FE" w14:textId="29587235" w:rsidR="00CD5FC0" w:rsidRPr="00CD5FC0" w:rsidRDefault="00CD5FC0" w:rsidP="00CD5FC0">
      <w:pPr>
        <w:pStyle w:val="Paragraphedeliste"/>
        <w:ind w:left="720" w:firstLineChars="0" w:firstLine="0"/>
        <w:rPr>
          <w:b/>
          <w:color w:val="000000" w:themeColor="text1"/>
          <w:lang w:val="en-US" w:eastAsia="zh-CN"/>
        </w:rPr>
      </w:pPr>
      <w:r w:rsidRPr="00CD5FC0">
        <w:rPr>
          <w:b/>
          <w:color w:val="000000" w:themeColor="text1"/>
          <w:lang w:val="en-US" w:eastAsia="zh-CN"/>
        </w:rPr>
        <w:t>Sub-topic 1-1: Terminal types</w:t>
      </w:r>
    </w:p>
    <w:p w14:paraId="7D7A74C8" w14:textId="6C8F32EE" w:rsidR="00CD5FC0" w:rsidRPr="00CD5FC0" w:rsidRDefault="00CD5FC0" w:rsidP="00CD5FC0">
      <w:pPr>
        <w:pStyle w:val="Paragraphedeliste"/>
        <w:ind w:left="1440" w:firstLineChars="0" w:firstLine="0"/>
        <w:jc w:val="both"/>
        <w:rPr>
          <w:color w:val="000000" w:themeColor="text1"/>
          <w:lang w:val="en-US" w:eastAsia="zh-CN"/>
        </w:rPr>
      </w:pPr>
      <w:r w:rsidRPr="00CD5FC0">
        <w:rPr>
          <w:color w:val="000000" w:themeColor="text1"/>
          <w:lang w:val="en-US" w:eastAsia="zh-CN"/>
        </w:rPr>
        <w:t>Issue 1-1-1: VSAT and/or ESIM</w:t>
      </w:r>
    </w:p>
    <w:p w14:paraId="3E732478" w14:textId="77777777" w:rsidR="00CD5FC0" w:rsidRPr="00CD5FC0" w:rsidRDefault="00CD5FC0" w:rsidP="00CD5FC0">
      <w:pPr>
        <w:spacing w:after="120" w:line="240" w:lineRule="auto"/>
        <w:ind w:left="1420"/>
        <w:jc w:val="both"/>
        <w:rPr>
          <w:rFonts w:eastAsiaTheme="minorEastAsia"/>
          <w:color w:val="000000" w:themeColor="text1"/>
          <w:lang w:val="en-US" w:eastAsia="zh-CN"/>
        </w:rPr>
      </w:pPr>
      <w:r w:rsidRPr="00CD5FC0">
        <w:rPr>
          <w:rFonts w:eastAsiaTheme="minorEastAsia"/>
          <w:color w:val="000000" w:themeColor="text1"/>
          <w:lang w:val="en-US" w:eastAsia="zh-CN"/>
        </w:rPr>
        <w:t>Following options can be considered as starting point for future RAN4 meetings (it does not preclude other alternatives):</w:t>
      </w:r>
    </w:p>
    <w:p w14:paraId="624AD4E7" w14:textId="77777777" w:rsidR="00CD5FC0" w:rsidRPr="00CD5FC0" w:rsidRDefault="00CD5FC0" w:rsidP="00CD5FC0">
      <w:pPr>
        <w:ind w:left="1420"/>
        <w:jc w:val="both"/>
        <w:rPr>
          <w:rFonts w:eastAsiaTheme="minorEastAsia"/>
          <w:b/>
          <w:color w:val="000000" w:themeColor="text1"/>
          <w:lang w:val="en-US" w:eastAsia="zh-CN"/>
        </w:rPr>
      </w:pPr>
      <w:r w:rsidRPr="00CD5FC0">
        <w:rPr>
          <w:rFonts w:eastAsiaTheme="minorEastAsia"/>
          <w:b/>
          <w:color w:val="000000" w:themeColor="text1"/>
          <w:lang w:val="en-US" w:eastAsia="zh-CN"/>
        </w:rPr>
        <w:t xml:space="preserve">Proposal 1-1-1-1: </w:t>
      </w:r>
      <w:r w:rsidRPr="00CD5FC0">
        <w:rPr>
          <w:szCs w:val="24"/>
          <w:lang w:val="en-US" w:eastAsia="zh-CN"/>
        </w:rPr>
        <w:t xml:space="preserve">RAN4 to define one type of “NTN terminals” for above 10 GHz (covering </w:t>
      </w:r>
      <w:r w:rsidRPr="00CD5FC0">
        <w:t xml:space="preserve">VSAT and ESIM) </w:t>
      </w:r>
      <w:r w:rsidRPr="00CD5FC0">
        <w:rPr>
          <w:szCs w:val="24"/>
          <w:lang w:val="en-US" w:eastAsia="zh-CN"/>
        </w:rPr>
        <w:t xml:space="preserve">as part of the </w:t>
      </w:r>
      <w:proofErr w:type="spellStart"/>
      <w:r w:rsidRPr="00CD5FC0">
        <w:rPr>
          <w:szCs w:val="24"/>
          <w:lang w:val="en-US" w:eastAsia="zh-CN"/>
        </w:rPr>
        <w:t>NR_NTN_enh</w:t>
      </w:r>
      <w:proofErr w:type="spellEnd"/>
      <w:r w:rsidRPr="00CD5FC0">
        <w:rPr>
          <w:szCs w:val="24"/>
          <w:lang w:val="en-US" w:eastAsia="zh-CN"/>
        </w:rPr>
        <w:t xml:space="preserve"> WI,</w:t>
      </w:r>
      <w:r w:rsidRPr="00CD5FC0">
        <w:t xml:space="preserve"> but different classes characterised by a set of parameters (i.e. antenna aperture, pointing accuracy, </w:t>
      </w:r>
      <w:proofErr w:type="spellStart"/>
      <w:r w:rsidRPr="00CD5FC0">
        <w:t>Tx</w:t>
      </w:r>
      <w:proofErr w:type="spellEnd"/>
      <w:r w:rsidRPr="00CD5FC0">
        <w:t xml:space="preserve"> power, Noise figure, …).</w:t>
      </w:r>
    </w:p>
    <w:p w14:paraId="6BD67C6E" w14:textId="77777777" w:rsidR="00CD5FC0" w:rsidRPr="00CD5FC0" w:rsidRDefault="00CD5FC0" w:rsidP="00CD5FC0">
      <w:pPr>
        <w:pStyle w:val="Paragraphedeliste"/>
        <w:spacing w:after="120"/>
        <w:ind w:left="1250" w:firstLineChars="0" w:firstLine="170"/>
        <w:jc w:val="both"/>
        <w:rPr>
          <w:rFonts w:eastAsia="SimSun"/>
          <w:szCs w:val="24"/>
          <w:lang w:val="en-US" w:eastAsia="zh-CN"/>
        </w:rPr>
      </w:pPr>
      <w:r w:rsidRPr="00CD5FC0">
        <w:rPr>
          <w:b/>
          <w:szCs w:val="24"/>
          <w:lang w:val="en-US" w:eastAsia="zh-CN"/>
        </w:rPr>
        <w:t>Note:</w:t>
      </w:r>
      <w:r w:rsidRPr="00CD5FC0">
        <w:rPr>
          <w:szCs w:val="24"/>
          <w:lang w:val="en-US" w:eastAsia="zh-CN"/>
        </w:rPr>
        <w:t xml:space="preserve"> this terminal can be considered for different deployment types</w:t>
      </w:r>
    </w:p>
    <w:p w14:paraId="1E7071FD" w14:textId="77777777" w:rsidR="00CD5FC0" w:rsidRPr="00CD5FC0" w:rsidRDefault="00CD5FC0" w:rsidP="00CD5FC0">
      <w:pPr>
        <w:spacing w:after="120" w:line="240" w:lineRule="auto"/>
        <w:ind w:left="1420"/>
        <w:jc w:val="both"/>
        <w:rPr>
          <w:szCs w:val="24"/>
          <w:lang w:val="en-US" w:eastAsia="zh-CN"/>
        </w:rPr>
      </w:pPr>
      <w:r w:rsidRPr="00CD5FC0">
        <w:rPr>
          <w:rFonts w:eastAsiaTheme="minorEastAsia"/>
          <w:b/>
          <w:color w:val="000000" w:themeColor="text1"/>
          <w:lang w:val="en-US" w:eastAsia="zh-CN"/>
        </w:rPr>
        <w:t xml:space="preserve">Proposal 1-1-1-2: </w:t>
      </w:r>
      <w:r w:rsidRPr="00CD5FC0">
        <w:rPr>
          <w:szCs w:val="24"/>
          <w:lang w:val="en-US" w:eastAsia="zh-CN"/>
        </w:rPr>
        <w:t>Discuss a unified name can be used for future 3GPP standardization work to avoid some confusions, for example “NTN terminal”.</w:t>
      </w:r>
    </w:p>
    <w:p w14:paraId="5C01A147" w14:textId="77777777" w:rsidR="00D96C62" w:rsidRDefault="00D96C62" w:rsidP="006F3972">
      <w:pPr>
        <w:pStyle w:val="Text"/>
        <w:rPr>
          <w:rFonts w:eastAsiaTheme="minorEastAsia" w:cs="v5.0.0"/>
          <w:sz w:val="20"/>
          <w:lang w:val="en-US" w:eastAsia="en-US"/>
        </w:rPr>
      </w:pPr>
    </w:p>
    <w:p w14:paraId="25CA63D2" w14:textId="65D90719" w:rsidR="00D96C62" w:rsidRDefault="00D96C62" w:rsidP="006F3972">
      <w:pPr>
        <w:pStyle w:val="Text"/>
        <w:rPr>
          <w:rFonts w:eastAsiaTheme="minorEastAsia" w:cs="v5.0.0"/>
          <w:sz w:val="20"/>
          <w:lang w:val="en-US" w:eastAsia="en-US"/>
        </w:rPr>
      </w:pPr>
    </w:p>
    <w:p w14:paraId="7DF81AF7" w14:textId="77777777" w:rsidR="00D96C62" w:rsidRDefault="00D96C62" w:rsidP="006F3972">
      <w:pPr>
        <w:pStyle w:val="Text"/>
        <w:rPr>
          <w:rFonts w:eastAsiaTheme="minorEastAsia" w:cs="v5.0.0"/>
          <w:sz w:val="20"/>
          <w:lang w:val="en-US" w:eastAsia="en-US"/>
        </w:rPr>
      </w:pPr>
    </w:p>
    <w:p w14:paraId="5DF13FD6" w14:textId="60642BFB" w:rsidR="0032080F" w:rsidRDefault="0032080F" w:rsidP="006F3972">
      <w:pPr>
        <w:pStyle w:val="Text"/>
        <w:rPr>
          <w:rFonts w:eastAsiaTheme="minorEastAsia" w:cs="v5.0.0"/>
          <w:sz w:val="20"/>
          <w:lang w:val="en-US" w:eastAsia="en-US"/>
        </w:rPr>
      </w:pPr>
      <w:r>
        <w:rPr>
          <w:rFonts w:eastAsiaTheme="minorEastAsia" w:cs="v5.0.0"/>
          <w:sz w:val="20"/>
          <w:lang w:val="en-US" w:eastAsia="en-US"/>
        </w:rPr>
        <w:lastRenderedPageBreak/>
        <w:t xml:space="preserve">And the following discussions at RAN4#104-bis-e </w:t>
      </w:r>
      <w:r w:rsidR="00D96C62">
        <w:rPr>
          <w:rFonts w:eastAsiaTheme="minorEastAsia" w:cs="v5.0.0"/>
          <w:sz w:val="20"/>
          <w:lang w:val="en-US" w:eastAsia="en-US"/>
        </w:rPr>
        <w:t>(</w:t>
      </w:r>
      <w:r w:rsidR="00D96C62" w:rsidRPr="0032080F">
        <w:rPr>
          <w:rFonts w:eastAsiaTheme="minorEastAsia" w:cs="v5.0.0"/>
          <w:sz w:val="20"/>
          <w:lang w:val="en-US" w:eastAsia="en-US"/>
        </w:rPr>
        <w:t>R4-2217496</w:t>
      </w:r>
      <w:r w:rsidR="00D96C62">
        <w:rPr>
          <w:rFonts w:eastAsiaTheme="minorEastAsia" w:cs="v5.0.0"/>
          <w:sz w:val="20"/>
          <w:lang w:val="en-US" w:eastAsia="en-US"/>
        </w:rPr>
        <w:t xml:space="preserve"> – 2</w:t>
      </w:r>
      <w:r w:rsidR="00D96C62" w:rsidRPr="00D96C62">
        <w:rPr>
          <w:rFonts w:eastAsiaTheme="minorEastAsia" w:cs="v5.0.0"/>
          <w:sz w:val="20"/>
          <w:vertAlign w:val="superscript"/>
          <w:lang w:val="en-US" w:eastAsia="en-US"/>
        </w:rPr>
        <w:t>nd</w:t>
      </w:r>
      <w:r w:rsidR="00D96C62">
        <w:rPr>
          <w:rFonts w:eastAsiaTheme="minorEastAsia" w:cs="v5.0.0"/>
          <w:sz w:val="20"/>
          <w:lang w:val="en-US" w:eastAsia="en-US"/>
        </w:rPr>
        <w:t xml:space="preserve"> round email discussion):</w:t>
      </w:r>
    </w:p>
    <w:p w14:paraId="525066B3" w14:textId="77777777" w:rsidR="00D96C62" w:rsidRDefault="00D96C62" w:rsidP="006F3972">
      <w:pPr>
        <w:pStyle w:val="Text"/>
        <w:rPr>
          <w:rFonts w:eastAsiaTheme="minorEastAsia" w:cs="v5.0.0"/>
          <w:sz w:val="20"/>
          <w:lang w:val="en-US" w:eastAsia="en-US"/>
        </w:rPr>
      </w:pPr>
    </w:p>
    <w:tbl>
      <w:tblPr>
        <w:tblStyle w:val="Grilledutableau"/>
        <w:tblW w:w="0" w:type="auto"/>
        <w:tblLook w:val="04A0" w:firstRow="1" w:lastRow="0" w:firstColumn="1" w:lastColumn="0" w:noHBand="0" w:noVBand="1"/>
      </w:tblPr>
      <w:tblGrid>
        <w:gridCol w:w="1838"/>
        <w:gridCol w:w="3827"/>
        <w:gridCol w:w="3966"/>
      </w:tblGrid>
      <w:tr w:rsidR="0032080F" w14:paraId="6C291504" w14:textId="77777777" w:rsidTr="008220AA">
        <w:tc>
          <w:tcPr>
            <w:tcW w:w="1838" w:type="dxa"/>
          </w:tcPr>
          <w:p w14:paraId="73203141" w14:textId="77777777" w:rsidR="0032080F" w:rsidRDefault="0032080F" w:rsidP="008220AA">
            <w:pPr>
              <w:rPr>
                <w:lang w:val="en-US" w:eastAsia="zh-CN"/>
              </w:rPr>
            </w:pPr>
            <w:r w:rsidRPr="00C03B2E">
              <w:rPr>
                <w:rFonts w:eastAsiaTheme="minorEastAsia"/>
                <w:b/>
                <w:bCs/>
                <w:color w:val="0070C0"/>
                <w:lang w:val="en-US" w:eastAsia="zh-CN"/>
              </w:rPr>
              <w:t>Company</w:t>
            </w:r>
          </w:p>
        </w:tc>
        <w:tc>
          <w:tcPr>
            <w:tcW w:w="3827" w:type="dxa"/>
          </w:tcPr>
          <w:p w14:paraId="350E7157" w14:textId="77777777" w:rsidR="0032080F" w:rsidRPr="00C03B2E" w:rsidRDefault="0032080F" w:rsidP="008220AA">
            <w:pPr>
              <w:rPr>
                <w:rFonts w:eastAsiaTheme="minorEastAsia"/>
                <w:b/>
                <w:color w:val="000000" w:themeColor="text1"/>
                <w:lang w:val="en-US" w:eastAsia="zh-CN"/>
              </w:rPr>
            </w:pPr>
            <w:r w:rsidRPr="00C03B2E">
              <w:rPr>
                <w:rFonts w:eastAsiaTheme="minorEastAsia"/>
                <w:b/>
                <w:bCs/>
                <w:color w:val="0070C0"/>
                <w:lang w:val="en-US" w:eastAsia="zh-CN"/>
              </w:rPr>
              <w:t>Proposal 1-1-1-1</w:t>
            </w:r>
          </w:p>
        </w:tc>
        <w:tc>
          <w:tcPr>
            <w:tcW w:w="3966" w:type="dxa"/>
          </w:tcPr>
          <w:p w14:paraId="061EF1A6" w14:textId="77777777" w:rsidR="0032080F" w:rsidRDefault="0032080F" w:rsidP="008220AA">
            <w:pPr>
              <w:rPr>
                <w:lang w:val="en-US" w:eastAsia="zh-CN"/>
              </w:rPr>
            </w:pPr>
            <w:r w:rsidRPr="00C03B2E">
              <w:rPr>
                <w:rFonts w:eastAsiaTheme="minorEastAsia"/>
                <w:b/>
                <w:bCs/>
                <w:color w:val="0070C0"/>
                <w:lang w:val="en-US" w:eastAsia="zh-CN"/>
              </w:rPr>
              <w:t>Proposal 1-1-1-2</w:t>
            </w:r>
          </w:p>
        </w:tc>
      </w:tr>
      <w:tr w:rsidR="0032080F" w14:paraId="14BDBED0" w14:textId="77777777" w:rsidTr="008220AA">
        <w:tc>
          <w:tcPr>
            <w:tcW w:w="1838" w:type="dxa"/>
          </w:tcPr>
          <w:p w14:paraId="7F181EA1" w14:textId="77777777" w:rsidR="0032080F" w:rsidRDefault="0032080F" w:rsidP="008220AA">
            <w:pPr>
              <w:rPr>
                <w:lang w:val="en-US" w:eastAsia="zh-CN"/>
              </w:rPr>
            </w:pPr>
            <w:r>
              <w:rPr>
                <w:lang w:val="en-US" w:eastAsia="zh-CN"/>
              </w:rPr>
              <w:t>Qualcomm</w:t>
            </w:r>
          </w:p>
        </w:tc>
        <w:tc>
          <w:tcPr>
            <w:tcW w:w="3827" w:type="dxa"/>
          </w:tcPr>
          <w:p w14:paraId="5B5C0125" w14:textId="77777777" w:rsidR="0032080F" w:rsidRDefault="0032080F" w:rsidP="008220AA">
            <w:pPr>
              <w:rPr>
                <w:lang w:val="en-US" w:eastAsia="zh-CN"/>
              </w:rPr>
            </w:pPr>
            <w:r>
              <w:rPr>
                <w:lang w:val="en-US" w:eastAsia="zh-CN"/>
              </w:rPr>
              <w:t>We don’t understand the difference between “one type” and “different classes”.  Would this be signaled?  Would there be a different set of requirements for each?  And then there is a mention of “different deployment types”.  Is this related to the “type” above?</w:t>
            </w:r>
          </w:p>
        </w:tc>
        <w:tc>
          <w:tcPr>
            <w:tcW w:w="3966" w:type="dxa"/>
          </w:tcPr>
          <w:p w14:paraId="73A4CF9D" w14:textId="77777777" w:rsidR="0032080F" w:rsidRDefault="0032080F" w:rsidP="008220AA">
            <w:pPr>
              <w:rPr>
                <w:lang w:val="en-US" w:eastAsia="zh-CN"/>
              </w:rPr>
            </w:pPr>
            <w:r>
              <w:rPr>
                <w:lang w:val="en-US" w:eastAsia="zh-CN"/>
              </w:rPr>
              <w:t xml:space="preserve">Before being able to agree to this proposal, we would appreciate a precise definition of “NTN terminal”.  Is it intended to be a super set of all possible fixed VSAT, ESIM, mobile satellite terminal, </w:t>
            </w:r>
            <w:proofErr w:type="spellStart"/>
            <w:r>
              <w:rPr>
                <w:lang w:val="en-US" w:eastAsia="zh-CN"/>
              </w:rPr>
              <w:t>etc</w:t>
            </w:r>
            <w:proofErr w:type="spellEnd"/>
            <w:r>
              <w:rPr>
                <w:lang w:val="en-US" w:eastAsia="zh-CN"/>
              </w:rPr>
              <w:t>?  How does this relate to the specific usage of “VSAT” and ESIM in the WID?</w:t>
            </w:r>
          </w:p>
        </w:tc>
      </w:tr>
      <w:tr w:rsidR="0032080F" w14:paraId="179B3703" w14:textId="77777777" w:rsidTr="008220AA">
        <w:tc>
          <w:tcPr>
            <w:tcW w:w="1838" w:type="dxa"/>
          </w:tcPr>
          <w:p w14:paraId="4E4DDFF1" w14:textId="77777777" w:rsidR="0032080F" w:rsidRDefault="0032080F" w:rsidP="008220AA">
            <w:pPr>
              <w:rPr>
                <w:lang w:val="en-US" w:eastAsia="zh-CN"/>
              </w:rPr>
            </w:pPr>
            <w:r w:rsidRPr="00604CE9">
              <w:t>Hughes/EchoStar</w:t>
            </w:r>
          </w:p>
        </w:tc>
        <w:tc>
          <w:tcPr>
            <w:tcW w:w="3827" w:type="dxa"/>
          </w:tcPr>
          <w:p w14:paraId="1C950B1A" w14:textId="77777777" w:rsidR="0032080F" w:rsidRDefault="0032080F" w:rsidP="008220AA">
            <w:pPr>
              <w:rPr>
                <w:lang w:val="en-US" w:eastAsia="zh-CN"/>
              </w:rPr>
            </w:pPr>
            <w:r w:rsidRPr="00604CE9">
              <w:t xml:space="preserve">Propose </w:t>
            </w:r>
            <w:r>
              <w:t>“</w:t>
            </w:r>
            <w:r w:rsidRPr="00604CE9">
              <w:t>NTN User Terminal</w:t>
            </w:r>
            <w:r>
              <w:t>”</w:t>
            </w:r>
            <w:r w:rsidRPr="00604CE9">
              <w:t xml:space="preserve"> – covering VSAT both fixed and on moving platform (ESIM)</w:t>
            </w:r>
          </w:p>
        </w:tc>
        <w:tc>
          <w:tcPr>
            <w:tcW w:w="3966" w:type="dxa"/>
          </w:tcPr>
          <w:p w14:paraId="1CD7A32A" w14:textId="77777777" w:rsidR="0032080F" w:rsidRDefault="0032080F" w:rsidP="008220AA">
            <w:pPr>
              <w:rPr>
                <w:lang w:val="en-US" w:eastAsia="zh-CN"/>
              </w:rPr>
            </w:pPr>
            <w:r>
              <w:t>How about “</w:t>
            </w:r>
            <w:r w:rsidRPr="00604CE9">
              <w:t>NTN User Terminal</w:t>
            </w:r>
            <w:r>
              <w:t>”</w:t>
            </w:r>
          </w:p>
        </w:tc>
      </w:tr>
      <w:tr w:rsidR="0032080F" w14:paraId="7ED81E74" w14:textId="77777777" w:rsidTr="008220AA">
        <w:tc>
          <w:tcPr>
            <w:tcW w:w="1838" w:type="dxa"/>
          </w:tcPr>
          <w:p w14:paraId="389A1CC5" w14:textId="77777777" w:rsidR="0032080F" w:rsidRPr="00417D82" w:rsidRDefault="0032080F" w:rsidP="008220A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827" w:type="dxa"/>
          </w:tcPr>
          <w:p w14:paraId="0B4E91A1" w14:textId="77777777" w:rsidR="0032080F" w:rsidRDefault="0032080F" w:rsidP="008220AA">
            <w:pPr>
              <w:rPr>
                <w:lang w:val="en-US" w:eastAsia="zh-CN"/>
              </w:rPr>
            </w:pPr>
            <w:r>
              <w:rPr>
                <w:rFonts w:eastAsiaTheme="minorEastAsia"/>
                <w:lang w:val="en-US" w:eastAsia="zh-CN"/>
              </w:rPr>
              <w:t xml:space="preserve">Same view as Qualcomm. What does the one UE types mean? </w:t>
            </w:r>
            <w:r w:rsidRPr="00B24E88">
              <w:rPr>
                <w:bCs/>
                <w:lang w:eastAsia="zh-CN"/>
              </w:rPr>
              <w:t>Mobile VSAT</w:t>
            </w:r>
            <w:r>
              <w:rPr>
                <w:bCs/>
                <w:lang w:eastAsia="zh-CN"/>
              </w:rPr>
              <w:t xml:space="preserve"> with different </w:t>
            </w:r>
            <w:r w:rsidRPr="00311B66">
              <w:rPr>
                <w:bCs/>
                <w:lang w:eastAsia="zh-CN"/>
              </w:rPr>
              <w:t>mobile</w:t>
            </w:r>
            <w:r>
              <w:rPr>
                <w:bCs/>
                <w:lang w:eastAsia="zh-CN"/>
              </w:rPr>
              <w:t xml:space="preserve"> based</w:t>
            </w:r>
            <w:r w:rsidRPr="00311B66">
              <w:rPr>
                <w:bCs/>
                <w:lang w:eastAsia="zh-CN"/>
              </w:rPr>
              <w:t xml:space="preserve"> platforms</w:t>
            </w:r>
            <w:r>
              <w:rPr>
                <w:bCs/>
                <w:lang w:eastAsia="zh-CN"/>
              </w:rPr>
              <w:t xml:space="preserve"> and fixed VSAT are all as a one VSAT type? </w:t>
            </w:r>
            <w:r>
              <w:rPr>
                <w:rFonts w:eastAsiaTheme="minorEastAsia"/>
                <w:lang w:eastAsia="zh-CN"/>
              </w:rPr>
              <w:t xml:space="preserve"> </w:t>
            </w:r>
            <w:r>
              <w:rPr>
                <w:rFonts w:eastAsiaTheme="minorEastAsia"/>
                <w:lang w:val="en-US" w:eastAsia="zh-CN"/>
              </w:rPr>
              <w:t>It is hard for us to understand one UE type for different classes in FR2.</w:t>
            </w:r>
          </w:p>
        </w:tc>
        <w:tc>
          <w:tcPr>
            <w:tcW w:w="3966" w:type="dxa"/>
          </w:tcPr>
          <w:p w14:paraId="60357BB8" w14:textId="77777777" w:rsidR="0032080F" w:rsidRDefault="0032080F" w:rsidP="008220AA">
            <w:pPr>
              <w:rPr>
                <w:lang w:val="en-US" w:eastAsia="zh-CN"/>
              </w:rPr>
            </w:pPr>
            <w:r w:rsidRPr="00311B66">
              <w:rPr>
                <w:rFonts w:eastAsiaTheme="minorEastAsia"/>
                <w:lang w:val="en-US" w:eastAsia="zh-CN"/>
              </w:rPr>
              <w:t xml:space="preserve">Need FFS </w:t>
            </w:r>
            <w:r w:rsidRPr="0032080F">
              <w:rPr>
                <w:rFonts w:eastAsiaTheme="minorEastAsia"/>
                <w:lang w:val="en-US" w:eastAsia="zh-CN"/>
              </w:rPr>
              <w:t xml:space="preserve">before </w:t>
            </w:r>
            <w:r w:rsidRPr="0032080F">
              <w:rPr>
                <w:rFonts w:eastAsiaTheme="minorEastAsia"/>
                <w:bCs/>
                <w:lang w:val="en-US" w:eastAsia="zh-CN"/>
              </w:rPr>
              <w:t>1-1-1-1 is clear.</w:t>
            </w:r>
          </w:p>
        </w:tc>
      </w:tr>
      <w:tr w:rsidR="0032080F" w14:paraId="3ACBDC43" w14:textId="77777777" w:rsidTr="008220AA">
        <w:tc>
          <w:tcPr>
            <w:tcW w:w="1838" w:type="dxa"/>
          </w:tcPr>
          <w:p w14:paraId="44153576" w14:textId="77777777" w:rsidR="0032080F" w:rsidRDefault="0032080F" w:rsidP="008220AA">
            <w:pPr>
              <w:rPr>
                <w:rFonts w:eastAsiaTheme="minorEastAsia"/>
                <w:lang w:val="en-US" w:eastAsia="zh-CN"/>
              </w:rPr>
            </w:pPr>
            <w:proofErr w:type="spellStart"/>
            <w:r>
              <w:rPr>
                <w:rFonts w:eastAsiaTheme="minorEastAsia"/>
                <w:lang w:val="en-US" w:eastAsia="zh-CN"/>
              </w:rPr>
              <w:t>Hispasat</w:t>
            </w:r>
            <w:proofErr w:type="spellEnd"/>
          </w:p>
        </w:tc>
        <w:tc>
          <w:tcPr>
            <w:tcW w:w="3827" w:type="dxa"/>
          </w:tcPr>
          <w:p w14:paraId="7CB0CA4D" w14:textId="77777777" w:rsidR="0032080F" w:rsidRDefault="0032080F" w:rsidP="008220AA">
            <w:pPr>
              <w:rPr>
                <w:rFonts w:eastAsiaTheme="minorEastAsia"/>
                <w:lang w:val="en-US" w:eastAsia="zh-CN"/>
              </w:rPr>
            </w:pPr>
            <w:r>
              <w:rPr>
                <w:rFonts w:eastAsiaTheme="minorEastAsia"/>
                <w:lang w:val="en-US" w:eastAsia="zh-CN"/>
              </w:rPr>
              <w:t xml:space="preserve">One type with different Power Class, in this case identifying characteristics like antenna aperture, </w:t>
            </w:r>
            <w:proofErr w:type="spellStart"/>
            <w:r>
              <w:rPr>
                <w:rFonts w:eastAsiaTheme="minorEastAsia"/>
                <w:lang w:val="en-US" w:eastAsia="zh-CN"/>
              </w:rPr>
              <w:t>Tx</w:t>
            </w:r>
            <w:proofErr w:type="spellEnd"/>
            <w:r>
              <w:rPr>
                <w:rFonts w:eastAsiaTheme="minorEastAsia"/>
                <w:lang w:val="en-US" w:eastAsia="zh-CN"/>
              </w:rPr>
              <w:t xml:space="preserve"> power, NF…</w:t>
            </w:r>
          </w:p>
        </w:tc>
        <w:tc>
          <w:tcPr>
            <w:tcW w:w="3966" w:type="dxa"/>
          </w:tcPr>
          <w:p w14:paraId="254DF565" w14:textId="77777777" w:rsidR="0032080F" w:rsidRPr="00311B66" w:rsidRDefault="0032080F" w:rsidP="008220AA">
            <w:pPr>
              <w:rPr>
                <w:rFonts w:eastAsiaTheme="minorEastAsia"/>
                <w:lang w:val="en-US" w:eastAsia="zh-CN"/>
              </w:rPr>
            </w:pPr>
            <w:r>
              <w:rPr>
                <w:rFonts w:eastAsiaTheme="minorEastAsia"/>
                <w:lang w:val="en-US" w:eastAsia="zh-CN"/>
              </w:rPr>
              <w:t>NTN user terminal, as a VSAT or ESIM that communicates employing NTN 5G standard.</w:t>
            </w:r>
          </w:p>
        </w:tc>
      </w:tr>
      <w:tr w:rsidR="0032080F" w14:paraId="69EA7AE5" w14:textId="77777777" w:rsidTr="008220AA">
        <w:tc>
          <w:tcPr>
            <w:tcW w:w="1838" w:type="dxa"/>
          </w:tcPr>
          <w:p w14:paraId="39CDD580" w14:textId="77777777" w:rsidR="0032080F" w:rsidRDefault="0032080F" w:rsidP="008220AA">
            <w:pPr>
              <w:rPr>
                <w:rFonts w:eastAsiaTheme="minorEastAsia"/>
                <w:lang w:val="en-US" w:eastAsia="zh-CN"/>
              </w:rPr>
            </w:pPr>
            <w:r>
              <w:rPr>
                <w:rFonts w:eastAsiaTheme="minorEastAsia"/>
                <w:lang w:val="en-US" w:eastAsia="zh-CN"/>
              </w:rPr>
              <w:t>ESA</w:t>
            </w:r>
          </w:p>
        </w:tc>
        <w:tc>
          <w:tcPr>
            <w:tcW w:w="3827" w:type="dxa"/>
          </w:tcPr>
          <w:p w14:paraId="28845D34" w14:textId="77777777" w:rsidR="0032080F" w:rsidRDefault="0032080F" w:rsidP="008220AA">
            <w:pPr>
              <w:rPr>
                <w:rFonts w:eastAsiaTheme="minorEastAsia"/>
                <w:lang w:val="en-US" w:eastAsia="zh-CN"/>
              </w:rPr>
            </w:pPr>
            <w:r>
              <w:rPr>
                <w:rFonts w:eastAsiaTheme="minorEastAsia"/>
                <w:lang w:val="en-US" w:eastAsia="zh-CN"/>
              </w:rPr>
              <w:t>Single NTN user terminal is preferable</w:t>
            </w:r>
          </w:p>
        </w:tc>
        <w:tc>
          <w:tcPr>
            <w:tcW w:w="3966" w:type="dxa"/>
          </w:tcPr>
          <w:p w14:paraId="78F8553A" w14:textId="77777777" w:rsidR="0032080F" w:rsidRDefault="0032080F" w:rsidP="008220AA">
            <w:pPr>
              <w:rPr>
                <w:rFonts w:eastAsiaTheme="minorEastAsia"/>
                <w:lang w:val="en-US" w:eastAsia="zh-CN"/>
              </w:rPr>
            </w:pPr>
          </w:p>
        </w:tc>
      </w:tr>
      <w:tr w:rsidR="0032080F" w14:paraId="64296E72" w14:textId="77777777" w:rsidTr="008220AA">
        <w:tc>
          <w:tcPr>
            <w:tcW w:w="1838" w:type="dxa"/>
          </w:tcPr>
          <w:p w14:paraId="63798186" w14:textId="77777777" w:rsidR="0032080F" w:rsidRDefault="0032080F" w:rsidP="008220AA">
            <w:pPr>
              <w:rPr>
                <w:rFonts w:eastAsiaTheme="minorEastAsia"/>
                <w:lang w:val="en-US" w:eastAsia="zh-CN"/>
              </w:rPr>
            </w:pPr>
            <w:r>
              <w:rPr>
                <w:lang w:val="en-US" w:eastAsia="zh-CN"/>
              </w:rPr>
              <w:t>Ericsson</w:t>
            </w:r>
          </w:p>
        </w:tc>
        <w:tc>
          <w:tcPr>
            <w:tcW w:w="3827" w:type="dxa"/>
          </w:tcPr>
          <w:p w14:paraId="476AE5D2" w14:textId="77777777" w:rsidR="0032080F" w:rsidRDefault="0032080F" w:rsidP="008220AA">
            <w:pPr>
              <w:pStyle w:val="Commentaire"/>
            </w:pPr>
            <w:r>
              <w:t xml:space="preserve">It’s still unclear to us if NTN UE should only be one type of terminal. </w:t>
            </w:r>
          </w:p>
          <w:p w14:paraId="6AFF7198" w14:textId="77777777" w:rsidR="0032080F" w:rsidRDefault="0032080F" w:rsidP="008220AA">
            <w:pPr>
              <w:pStyle w:val="Commentaire"/>
            </w:pPr>
            <w:r>
              <w:t>Thanks to Inmarsat’s input, we understand that mobile VSAT and fixed VSAT have the same technical characteristics. But in the other NTN UE thread, Qualcomm mentioned that UE with phased array might also be used above 10GHz with LEO satellite. If so, we would most likely need to introduce 2 types of NTN UE….?</w:t>
            </w:r>
          </w:p>
          <w:p w14:paraId="64B5B8EC" w14:textId="77777777" w:rsidR="0032080F" w:rsidRDefault="0032080F" w:rsidP="008220AA">
            <w:pPr>
              <w:spacing w:after="120"/>
            </w:pPr>
            <w:r>
              <w:t xml:space="preserve">It would be more efficient to discuss this topic in the NTN UE thread then. </w:t>
            </w:r>
          </w:p>
          <w:p w14:paraId="2A84145F" w14:textId="77777777" w:rsidR="0032080F" w:rsidRDefault="0032080F" w:rsidP="008220AA">
            <w:r>
              <w:t>We suggest then to keep this issue open until next meeting and encourage companies to provide more detailed inputs on considered NTN UE.</w:t>
            </w:r>
          </w:p>
          <w:p w14:paraId="280E43CD" w14:textId="77777777" w:rsidR="0032080F" w:rsidRDefault="0032080F" w:rsidP="008220AA">
            <w:pPr>
              <w:rPr>
                <w:rFonts w:eastAsiaTheme="minorEastAsia"/>
                <w:lang w:val="en-US" w:eastAsia="zh-CN"/>
              </w:rPr>
            </w:pPr>
            <w:r>
              <w:rPr>
                <w:lang w:eastAsia="zh-CN"/>
              </w:rPr>
              <w:t xml:space="preserve">Anyway, RAN4 would need to distinguish fixed VSAT vs mobile VSAT: fixed VSAT in fixed type of spectrum allocation is out of RAN4 scope, RAN4 only deals with mobile type of spectrum allocation and/or usage. </w:t>
            </w:r>
          </w:p>
        </w:tc>
        <w:tc>
          <w:tcPr>
            <w:tcW w:w="3966" w:type="dxa"/>
          </w:tcPr>
          <w:p w14:paraId="464BC74B" w14:textId="77777777" w:rsidR="0032080F" w:rsidRDefault="0032080F" w:rsidP="008220AA">
            <w:pPr>
              <w:rPr>
                <w:rFonts w:eastAsiaTheme="minorEastAsia"/>
                <w:lang w:val="en-US" w:eastAsia="zh-CN"/>
              </w:rPr>
            </w:pPr>
            <w:r>
              <w:rPr>
                <w:rFonts w:eastAsiaTheme="minorEastAsia"/>
                <w:lang w:val="en-US" w:eastAsia="zh-CN"/>
              </w:rPr>
              <w:t>Pending on 1-1-1-1</w:t>
            </w:r>
          </w:p>
        </w:tc>
      </w:tr>
      <w:tr w:rsidR="0032080F" w14:paraId="2FFF0C8B" w14:textId="77777777" w:rsidTr="008220AA">
        <w:tc>
          <w:tcPr>
            <w:tcW w:w="1838" w:type="dxa"/>
          </w:tcPr>
          <w:p w14:paraId="247F0254" w14:textId="77777777" w:rsidR="0032080F" w:rsidRDefault="0032080F" w:rsidP="008220AA">
            <w:pPr>
              <w:rPr>
                <w:lang w:val="en-US" w:eastAsia="zh-CN"/>
              </w:rPr>
            </w:pPr>
            <w:r>
              <w:rPr>
                <w:lang w:val="en-US" w:eastAsia="zh-CN"/>
              </w:rPr>
              <w:t xml:space="preserve">Nokia </w:t>
            </w:r>
          </w:p>
        </w:tc>
        <w:tc>
          <w:tcPr>
            <w:tcW w:w="3827" w:type="dxa"/>
          </w:tcPr>
          <w:p w14:paraId="37890E1C" w14:textId="77777777" w:rsidR="0032080F" w:rsidRDefault="0032080F" w:rsidP="008220AA">
            <w:pPr>
              <w:pStyle w:val="Commentaire"/>
            </w:pPr>
            <w:r>
              <w:t xml:space="preserve">As commented by Ericsson it seems we need to separate </w:t>
            </w:r>
            <w:r w:rsidRPr="001A0C7F">
              <w:t>fixed VSAT vs mobile VSAT</w:t>
            </w:r>
            <w:r>
              <w:t xml:space="preserve"> (ESIM). The behaviours and potential </w:t>
            </w:r>
            <w:r>
              <w:lastRenderedPageBreak/>
              <w:t>related requirements can to our understanding be different between the two.</w:t>
            </w:r>
          </w:p>
        </w:tc>
        <w:tc>
          <w:tcPr>
            <w:tcW w:w="3966" w:type="dxa"/>
          </w:tcPr>
          <w:p w14:paraId="1FEF077D" w14:textId="77777777" w:rsidR="0032080F" w:rsidRDefault="0032080F" w:rsidP="008220AA">
            <w:pPr>
              <w:rPr>
                <w:rFonts w:eastAsiaTheme="minorEastAsia"/>
                <w:lang w:val="en-US" w:eastAsia="zh-CN"/>
              </w:rPr>
            </w:pPr>
            <w:r>
              <w:rPr>
                <w:rFonts w:eastAsiaTheme="minorEastAsia"/>
                <w:lang w:val="en-US" w:eastAsia="zh-CN"/>
              </w:rPr>
              <w:lastRenderedPageBreak/>
              <w:t>Dependent on P1-1-1-1</w:t>
            </w:r>
          </w:p>
        </w:tc>
      </w:tr>
      <w:tr w:rsidR="0032080F" w14:paraId="74DFC5DF" w14:textId="77777777" w:rsidTr="008220AA">
        <w:tc>
          <w:tcPr>
            <w:tcW w:w="1838" w:type="dxa"/>
          </w:tcPr>
          <w:p w14:paraId="66910AEF" w14:textId="77777777" w:rsidR="0032080F" w:rsidRDefault="0032080F" w:rsidP="008220AA">
            <w:pPr>
              <w:rPr>
                <w:lang w:val="en-US" w:eastAsia="zh-CN"/>
              </w:rPr>
            </w:pPr>
            <w:r>
              <w:rPr>
                <w:rFonts w:eastAsiaTheme="minorEastAsia" w:hint="eastAsia"/>
                <w:lang w:val="en-US" w:eastAsia="zh-CN"/>
              </w:rPr>
              <w:t>S</w:t>
            </w:r>
            <w:r>
              <w:rPr>
                <w:rFonts w:eastAsiaTheme="minorEastAsia"/>
                <w:lang w:val="en-US" w:eastAsia="zh-CN"/>
              </w:rPr>
              <w:t>amsung</w:t>
            </w:r>
          </w:p>
        </w:tc>
        <w:tc>
          <w:tcPr>
            <w:tcW w:w="3827" w:type="dxa"/>
          </w:tcPr>
          <w:p w14:paraId="655D55E1" w14:textId="77777777" w:rsidR="0032080F" w:rsidRDefault="0032080F" w:rsidP="008220AA">
            <w:pPr>
              <w:pStyle w:val="Commentaire"/>
            </w:pPr>
            <w:r>
              <w:rPr>
                <w:rFonts w:eastAsiaTheme="minorEastAsia" w:hint="eastAsia"/>
                <w:lang w:val="en-US" w:eastAsia="zh-CN"/>
              </w:rPr>
              <w:t>W</w:t>
            </w:r>
            <w:r>
              <w:rPr>
                <w:rFonts w:eastAsiaTheme="minorEastAsia"/>
                <w:lang w:val="en-US" w:eastAsia="zh-CN"/>
              </w:rPr>
              <w:t>e are still trying to understand the rationale to define one type and set different classes for NTN UE. Is it intended to have a unified name or to in practice to indicate the type in the network? With different classes, it seems redundant to have one type.</w:t>
            </w:r>
          </w:p>
        </w:tc>
        <w:tc>
          <w:tcPr>
            <w:tcW w:w="3966" w:type="dxa"/>
          </w:tcPr>
          <w:p w14:paraId="48B47786" w14:textId="77777777" w:rsidR="0032080F" w:rsidRDefault="0032080F" w:rsidP="008220AA">
            <w:pPr>
              <w:rPr>
                <w:rFonts w:eastAsiaTheme="minorEastAsia"/>
                <w:lang w:eastAsia="zh-CN"/>
              </w:rPr>
            </w:pPr>
            <w:r>
              <w:rPr>
                <w:rFonts w:eastAsiaTheme="minorEastAsia"/>
                <w:lang w:eastAsia="zh-CN"/>
              </w:rPr>
              <w:t xml:space="preserve">Depending on P1-1-1-1. </w:t>
            </w:r>
          </w:p>
          <w:p w14:paraId="4E5A20E7" w14:textId="77777777" w:rsidR="0032080F" w:rsidRDefault="0032080F" w:rsidP="008220A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and prefer to have a unified name to avoid confusion, but this should be within the envelope of regulations, e.g. RR. </w:t>
            </w:r>
          </w:p>
          <w:p w14:paraId="72AD13DC" w14:textId="77777777" w:rsidR="0032080F" w:rsidRDefault="0032080F" w:rsidP="008220AA">
            <w:pPr>
              <w:rPr>
                <w:rFonts w:eastAsiaTheme="minorEastAsia"/>
                <w:lang w:val="en-US" w:eastAsia="zh-CN"/>
              </w:rPr>
            </w:pPr>
            <w:r>
              <w:rPr>
                <w:rFonts w:eastAsiaTheme="minorEastAsia"/>
                <w:lang w:val="en-US" w:eastAsia="zh-CN"/>
              </w:rPr>
              <w:t xml:space="preserve">With regard to the term “NTN terminal”, is it only for VSAT &amp; ESIM? Any consideration on the handheld UE in Rel-17? </w:t>
            </w:r>
          </w:p>
        </w:tc>
      </w:tr>
      <w:tr w:rsidR="0032080F" w14:paraId="4D02DEC4" w14:textId="77777777" w:rsidTr="008220AA">
        <w:tc>
          <w:tcPr>
            <w:tcW w:w="1838" w:type="dxa"/>
          </w:tcPr>
          <w:p w14:paraId="47B6EC08" w14:textId="77777777" w:rsidR="0032080F" w:rsidRDefault="0032080F" w:rsidP="008220AA">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827" w:type="dxa"/>
          </w:tcPr>
          <w:p w14:paraId="4F89B7A9" w14:textId="77777777" w:rsidR="0032080F" w:rsidRDefault="0032080F" w:rsidP="008220AA">
            <w:pPr>
              <w:pStyle w:val="Commentaire"/>
              <w:rPr>
                <w:rFonts w:eastAsiaTheme="minorEastAsia"/>
                <w:lang w:val="en-US" w:eastAsia="zh-CN"/>
              </w:rPr>
            </w:pPr>
            <w:r>
              <w:rPr>
                <w:rFonts w:eastAsiaTheme="minorEastAsia" w:hint="eastAsia"/>
                <w:lang w:eastAsia="zh-CN"/>
              </w:rPr>
              <w:t>I</w:t>
            </w:r>
            <w:r>
              <w:rPr>
                <w:rFonts w:eastAsiaTheme="minorEastAsia"/>
                <w:lang w:eastAsia="zh-CN"/>
              </w:rPr>
              <w:t>t seems that we can’t reach an agreement on this issue. We can come back to it in next meeting in UE session to avoid duplicated discussion</w:t>
            </w:r>
          </w:p>
        </w:tc>
        <w:tc>
          <w:tcPr>
            <w:tcW w:w="3966" w:type="dxa"/>
          </w:tcPr>
          <w:p w14:paraId="7157B68B" w14:textId="77777777" w:rsidR="0032080F" w:rsidRDefault="0032080F" w:rsidP="008220AA">
            <w:pPr>
              <w:rPr>
                <w:rFonts w:eastAsiaTheme="minorEastAsia"/>
                <w:lang w:eastAsia="zh-CN"/>
              </w:rPr>
            </w:pPr>
            <w:r>
              <w:rPr>
                <w:rFonts w:eastAsiaTheme="minorEastAsia"/>
                <w:lang w:val="en-US" w:eastAsia="zh-CN"/>
              </w:rPr>
              <w:t>NTN user terminal is OK for us. However, companies want to specify one more types, e.g. fixed one and moving one.</w:t>
            </w:r>
          </w:p>
        </w:tc>
      </w:tr>
      <w:tr w:rsidR="0032080F" w14:paraId="0BCDE347" w14:textId="77777777" w:rsidTr="008220AA">
        <w:tc>
          <w:tcPr>
            <w:tcW w:w="1838" w:type="dxa"/>
          </w:tcPr>
          <w:p w14:paraId="0228F12E" w14:textId="77777777" w:rsidR="0032080F" w:rsidRDefault="0032080F" w:rsidP="008220AA">
            <w:pPr>
              <w:rPr>
                <w:rFonts w:eastAsiaTheme="minorEastAsia"/>
                <w:lang w:val="en-US" w:eastAsia="zh-CN"/>
              </w:rPr>
            </w:pPr>
            <w:r>
              <w:rPr>
                <w:rFonts w:eastAsiaTheme="minorEastAsia"/>
                <w:lang w:val="en-US" w:eastAsia="zh-CN"/>
              </w:rPr>
              <w:t>Eutelsat</w:t>
            </w:r>
          </w:p>
        </w:tc>
        <w:tc>
          <w:tcPr>
            <w:tcW w:w="3827" w:type="dxa"/>
          </w:tcPr>
          <w:p w14:paraId="77B91B5E" w14:textId="77777777" w:rsidR="0032080F" w:rsidRDefault="0032080F" w:rsidP="008220AA">
            <w:pPr>
              <w:pStyle w:val="Commentaire"/>
              <w:rPr>
                <w:rFonts w:eastAsiaTheme="minorEastAsia"/>
                <w:lang w:eastAsia="zh-CN"/>
              </w:rPr>
            </w:pPr>
            <w:r>
              <w:rPr>
                <w:rFonts w:eastAsiaTheme="minorEastAsia"/>
                <w:lang w:eastAsia="zh-CN"/>
              </w:rPr>
              <w:t>A single type is preferred (different power classes)</w:t>
            </w:r>
          </w:p>
        </w:tc>
        <w:tc>
          <w:tcPr>
            <w:tcW w:w="3966" w:type="dxa"/>
          </w:tcPr>
          <w:p w14:paraId="135BE50E" w14:textId="77777777" w:rsidR="0032080F" w:rsidRDefault="0032080F" w:rsidP="008220AA">
            <w:pPr>
              <w:rPr>
                <w:rFonts w:eastAsiaTheme="minorEastAsia"/>
                <w:lang w:val="en-US" w:eastAsia="zh-CN"/>
              </w:rPr>
            </w:pPr>
            <w:r>
              <w:rPr>
                <w:rFonts w:eastAsiaTheme="minorEastAsia"/>
                <w:lang w:val="en-US" w:eastAsia="zh-CN"/>
              </w:rPr>
              <w:t>NTN User Terminal</w:t>
            </w:r>
          </w:p>
          <w:p w14:paraId="476F16E3" w14:textId="0C701900" w:rsidR="0032080F" w:rsidRDefault="0032080F" w:rsidP="008220AA">
            <w:pPr>
              <w:rPr>
                <w:rFonts w:eastAsiaTheme="minorEastAsia"/>
                <w:lang w:val="en-US" w:eastAsia="zh-CN"/>
              </w:rPr>
            </w:pPr>
            <w:r>
              <w:rPr>
                <w:rFonts w:eastAsiaTheme="minorEastAsia"/>
                <w:lang w:val="en-US" w:eastAsia="zh-CN"/>
              </w:rPr>
              <w:t>We should avoid “ESIM” (even though it is mentioned in the WID) as this could be misleading and needs context. ESIM is an ITU-R term the scope of which is due to be revisited at WRC-23 – a 3GPP definition that is robust to any future change is therefore preferred.</w:t>
            </w:r>
          </w:p>
        </w:tc>
      </w:tr>
      <w:tr w:rsidR="0032080F" w14:paraId="003C8971" w14:textId="77777777" w:rsidTr="008220AA">
        <w:tc>
          <w:tcPr>
            <w:tcW w:w="1838" w:type="dxa"/>
          </w:tcPr>
          <w:p w14:paraId="7494C1FA" w14:textId="77777777" w:rsidR="0032080F" w:rsidRDefault="0032080F" w:rsidP="008220AA">
            <w:pPr>
              <w:rPr>
                <w:rFonts w:eastAsiaTheme="minorEastAsia"/>
                <w:lang w:val="en-US" w:eastAsia="zh-CN"/>
              </w:rPr>
            </w:pPr>
            <w:r>
              <w:rPr>
                <w:rFonts w:eastAsiaTheme="minorEastAsia"/>
                <w:lang w:val="en-US" w:eastAsia="zh-CN"/>
              </w:rPr>
              <w:t>Intelsat</w:t>
            </w:r>
          </w:p>
        </w:tc>
        <w:tc>
          <w:tcPr>
            <w:tcW w:w="3827" w:type="dxa"/>
          </w:tcPr>
          <w:p w14:paraId="09E293F4" w14:textId="77777777" w:rsidR="0032080F" w:rsidRDefault="0032080F" w:rsidP="008220AA">
            <w:pPr>
              <w:pStyle w:val="Commentaire"/>
              <w:rPr>
                <w:rFonts w:eastAsiaTheme="minorEastAsia"/>
                <w:lang w:eastAsia="zh-CN"/>
              </w:rPr>
            </w:pPr>
            <w:r>
              <w:rPr>
                <w:rFonts w:eastAsiaTheme="minorEastAsia"/>
                <w:lang w:val="en-US" w:eastAsia="zh-CN"/>
              </w:rPr>
              <w:t>Single NTN user terminal is preferred</w:t>
            </w:r>
          </w:p>
        </w:tc>
        <w:tc>
          <w:tcPr>
            <w:tcW w:w="3966" w:type="dxa"/>
          </w:tcPr>
          <w:p w14:paraId="54529C21" w14:textId="77777777" w:rsidR="0032080F" w:rsidRDefault="0032080F" w:rsidP="008220AA">
            <w:pPr>
              <w:rPr>
                <w:rFonts w:eastAsiaTheme="minorEastAsia"/>
                <w:lang w:val="en-US" w:eastAsia="zh-CN"/>
              </w:rPr>
            </w:pPr>
          </w:p>
        </w:tc>
      </w:tr>
      <w:tr w:rsidR="0032080F" w14:paraId="448C00DF" w14:textId="77777777" w:rsidTr="008220AA">
        <w:tc>
          <w:tcPr>
            <w:tcW w:w="1838" w:type="dxa"/>
          </w:tcPr>
          <w:p w14:paraId="2D71534C" w14:textId="77777777" w:rsidR="0032080F" w:rsidRDefault="0032080F" w:rsidP="008220AA">
            <w:pPr>
              <w:rPr>
                <w:rFonts w:eastAsiaTheme="minorEastAsia"/>
                <w:lang w:val="en-US" w:eastAsia="zh-CN"/>
              </w:rPr>
            </w:pPr>
            <w:r>
              <w:rPr>
                <w:rFonts w:eastAsiaTheme="minorEastAsia"/>
                <w:lang w:val="en-US" w:eastAsia="zh-CN"/>
              </w:rPr>
              <w:t>Inmarsat</w:t>
            </w:r>
          </w:p>
        </w:tc>
        <w:tc>
          <w:tcPr>
            <w:tcW w:w="3827" w:type="dxa"/>
          </w:tcPr>
          <w:p w14:paraId="6F955AA2" w14:textId="77777777" w:rsidR="0032080F" w:rsidRDefault="0032080F" w:rsidP="008220AA">
            <w:pPr>
              <w:pStyle w:val="Commentaire"/>
              <w:rPr>
                <w:rFonts w:eastAsiaTheme="minorEastAsia"/>
                <w:lang w:eastAsia="zh-CN"/>
              </w:rPr>
            </w:pPr>
            <w:r>
              <w:rPr>
                <w:rFonts w:eastAsiaTheme="minorEastAsia"/>
                <w:lang w:eastAsia="zh-CN"/>
              </w:rPr>
              <w:t xml:space="preserve">As highlighted in GTW, Earth Stations (informally known and VSAT), whether Fixed or In Motion (ESIM) have the same RF requirements and are implemented exactly the same.  </w:t>
            </w:r>
          </w:p>
          <w:p w14:paraId="4FC2E0C7" w14:textId="77777777" w:rsidR="0032080F" w:rsidRDefault="0032080F" w:rsidP="008220AA">
            <w:pPr>
              <w:pStyle w:val="Commentaire"/>
              <w:rPr>
                <w:rFonts w:eastAsiaTheme="minorEastAsia"/>
                <w:lang w:eastAsia="zh-CN"/>
              </w:rPr>
            </w:pPr>
            <w:r>
              <w:rPr>
                <w:rFonts w:eastAsiaTheme="minorEastAsia"/>
                <w:lang w:eastAsia="zh-CN"/>
              </w:rPr>
              <w:t>They can be implemented either can be implemented as either parabolic (mechanically steered) or phased array (mechanically or electronically steered, or a combination).  This applies both to GEO and NGSO.</w:t>
            </w:r>
          </w:p>
          <w:p w14:paraId="023609BD" w14:textId="77777777" w:rsidR="0032080F" w:rsidRDefault="0032080F" w:rsidP="008220AA">
            <w:pPr>
              <w:pStyle w:val="Commentaire"/>
              <w:rPr>
                <w:rFonts w:eastAsiaTheme="minorEastAsia"/>
                <w:lang w:eastAsia="zh-CN"/>
              </w:rPr>
            </w:pPr>
            <w:r>
              <w:rPr>
                <w:rFonts w:eastAsiaTheme="minorEastAsia"/>
                <w:lang w:eastAsia="zh-CN"/>
              </w:rPr>
              <w:t>The “Fixed” term just represents the fact that the terminal is stationary on the ground, it has to do with the service type, not the terminal specification.</w:t>
            </w:r>
          </w:p>
          <w:p w14:paraId="6E204A29" w14:textId="77777777" w:rsidR="0032080F" w:rsidRDefault="0032080F" w:rsidP="008220AA">
            <w:pPr>
              <w:pStyle w:val="Commentaire"/>
              <w:rPr>
                <w:rFonts w:eastAsiaTheme="minorEastAsia"/>
                <w:lang w:eastAsia="zh-CN"/>
              </w:rPr>
            </w:pPr>
            <w:r>
              <w:rPr>
                <w:rFonts w:eastAsiaTheme="minorEastAsia"/>
                <w:lang w:eastAsia="zh-CN"/>
              </w:rPr>
              <w:t>Beam pointing/steering and accuracy requirements apply equally to Fixed Earth Stations (aka Fixed VSAT) as well as Earth Stations In Motion (ESIM, aka movable or moving VSAT).</w:t>
            </w:r>
          </w:p>
          <w:p w14:paraId="67C9F111" w14:textId="77777777" w:rsidR="0032080F" w:rsidRDefault="0032080F" w:rsidP="008220AA">
            <w:pPr>
              <w:pStyle w:val="Commentaire"/>
              <w:rPr>
                <w:rFonts w:eastAsiaTheme="minorEastAsia"/>
                <w:lang w:val="en-US" w:eastAsia="zh-CN"/>
              </w:rPr>
            </w:pPr>
            <w:r>
              <w:rPr>
                <w:rFonts w:eastAsiaTheme="minorEastAsia"/>
                <w:lang w:eastAsia="zh-CN"/>
              </w:rPr>
              <w:t xml:space="preserve">@Ericsson:  Both fixed and moving earth stations are using the FSS denomination of the band, also called by ITU-R “fixed satellite service”.   MSS denomination is not </w:t>
            </w:r>
            <w:r>
              <w:rPr>
                <w:rFonts w:eastAsiaTheme="minorEastAsia"/>
                <w:lang w:eastAsia="zh-CN"/>
              </w:rPr>
              <w:lastRenderedPageBreak/>
              <w:t>applicable as we explained and should not be confused.</w:t>
            </w:r>
          </w:p>
        </w:tc>
        <w:tc>
          <w:tcPr>
            <w:tcW w:w="3966" w:type="dxa"/>
          </w:tcPr>
          <w:p w14:paraId="493218C7" w14:textId="77777777" w:rsidR="0032080F" w:rsidRDefault="0032080F" w:rsidP="008220AA">
            <w:pPr>
              <w:rPr>
                <w:rFonts w:eastAsiaTheme="minorEastAsia"/>
                <w:lang w:val="en-US" w:eastAsia="zh-CN"/>
              </w:rPr>
            </w:pPr>
            <w:r>
              <w:rPr>
                <w:rFonts w:eastAsiaTheme="minorEastAsia"/>
                <w:lang w:val="en-US" w:eastAsia="zh-CN"/>
              </w:rPr>
              <w:lastRenderedPageBreak/>
              <w:t>NTN User Terminal</w:t>
            </w:r>
          </w:p>
          <w:p w14:paraId="21ED70F2" w14:textId="77777777" w:rsidR="0032080F" w:rsidRDefault="0032080F" w:rsidP="008220AA">
            <w:pPr>
              <w:rPr>
                <w:rFonts w:eastAsiaTheme="minorEastAsia"/>
                <w:lang w:val="en-US" w:eastAsia="zh-CN"/>
              </w:rPr>
            </w:pPr>
          </w:p>
          <w:p w14:paraId="2D12C7E9" w14:textId="77777777" w:rsidR="0032080F" w:rsidRDefault="0032080F" w:rsidP="008220AA">
            <w:pPr>
              <w:rPr>
                <w:rFonts w:eastAsiaTheme="minorEastAsia"/>
                <w:lang w:val="en-US" w:eastAsia="zh-CN"/>
              </w:rPr>
            </w:pPr>
            <w:r>
              <w:rPr>
                <w:rFonts w:eastAsiaTheme="minorEastAsia"/>
                <w:lang w:val="en-US" w:eastAsia="zh-CN"/>
              </w:rPr>
              <w:t>Agree with Eutelsat in avoiding ESIM because it’s a term that has specific meaning in regulatory terms, but not particularly useful or future proof for 3GPP.</w:t>
            </w:r>
          </w:p>
        </w:tc>
      </w:tr>
      <w:tr w:rsidR="0032080F" w14:paraId="44B2ED3C" w14:textId="77777777" w:rsidTr="008220AA">
        <w:tc>
          <w:tcPr>
            <w:tcW w:w="1838" w:type="dxa"/>
          </w:tcPr>
          <w:p w14:paraId="4A0A52F0" w14:textId="77777777" w:rsidR="0032080F" w:rsidRDefault="0032080F" w:rsidP="008220AA">
            <w:pPr>
              <w:rPr>
                <w:rFonts w:eastAsiaTheme="minorEastAsia"/>
                <w:lang w:val="en-US" w:eastAsia="zh-CN"/>
              </w:rPr>
            </w:pPr>
            <w:r>
              <w:rPr>
                <w:rFonts w:eastAsiaTheme="minorEastAsia"/>
                <w:lang w:val="en-US" w:eastAsia="zh-CN"/>
              </w:rPr>
              <w:t>THALES</w:t>
            </w:r>
          </w:p>
        </w:tc>
        <w:tc>
          <w:tcPr>
            <w:tcW w:w="3827" w:type="dxa"/>
          </w:tcPr>
          <w:p w14:paraId="091C988F" w14:textId="77777777" w:rsidR="0032080F" w:rsidRDefault="0032080F" w:rsidP="008220AA">
            <w:pPr>
              <w:pStyle w:val="Commentaire"/>
              <w:rPr>
                <w:rFonts w:eastAsiaTheme="minorEastAsia"/>
                <w:lang w:eastAsia="zh-CN"/>
              </w:rPr>
            </w:pPr>
            <w:r>
              <w:rPr>
                <w:rFonts w:eastAsiaTheme="minorEastAsia"/>
                <w:lang w:eastAsia="zh-CN"/>
              </w:rPr>
              <w:t xml:space="preserve">Agree as starting point. Also, it does not seem to be a difference between VSAT and ESIM in terms of requirements. Both can be steerable and both can use phased array or parabolic antennas. </w:t>
            </w:r>
          </w:p>
          <w:p w14:paraId="2915517C" w14:textId="77777777" w:rsidR="0032080F" w:rsidRDefault="0032080F" w:rsidP="008220AA">
            <w:pPr>
              <w:pStyle w:val="Commentaire"/>
              <w:rPr>
                <w:rFonts w:eastAsiaTheme="minorEastAsia"/>
                <w:lang w:eastAsia="zh-CN"/>
              </w:rPr>
            </w:pPr>
            <w:r>
              <w:rPr>
                <w:rFonts w:eastAsiaTheme="minorEastAsia"/>
                <w:lang w:eastAsia="zh-CN"/>
              </w:rPr>
              <w:t>They seem to have a similar set of requirements</w:t>
            </w:r>
          </w:p>
        </w:tc>
        <w:tc>
          <w:tcPr>
            <w:tcW w:w="3966" w:type="dxa"/>
          </w:tcPr>
          <w:p w14:paraId="31E3C9FB" w14:textId="77777777" w:rsidR="0032080F" w:rsidRDefault="0032080F" w:rsidP="008220AA">
            <w:pPr>
              <w:rPr>
                <w:rFonts w:eastAsiaTheme="minorEastAsia"/>
                <w:lang w:val="en-US" w:eastAsia="zh-CN"/>
              </w:rPr>
            </w:pPr>
            <w:r>
              <w:rPr>
                <w:rFonts w:eastAsiaTheme="minorEastAsia"/>
                <w:lang w:val="en-US" w:eastAsia="zh-CN"/>
              </w:rPr>
              <w:t>Agree.</w:t>
            </w:r>
          </w:p>
          <w:p w14:paraId="0AC8640D" w14:textId="77777777" w:rsidR="0032080F" w:rsidRDefault="0032080F" w:rsidP="008220AA">
            <w:pPr>
              <w:rPr>
                <w:rFonts w:eastAsiaTheme="minorEastAsia"/>
                <w:lang w:val="en-US" w:eastAsia="zh-CN"/>
              </w:rPr>
            </w:pPr>
            <w:r>
              <w:rPr>
                <w:rFonts w:eastAsiaTheme="minorEastAsia"/>
                <w:lang w:val="en-US" w:eastAsia="zh-CN"/>
              </w:rPr>
              <w:t>Yes, we should start at least with one class. See also discussion in 140 list.</w:t>
            </w:r>
          </w:p>
        </w:tc>
      </w:tr>
    </w:tbl>
    <w:p w14:paraId="482CA0C3" w14:textId="3BBCC137" w:rsidR="0032080F" w:rsidRDefault="0032080F" w:rsidP="006F3972">
      <w:pPr>
        <w:pStyle w:val="Text"/>
        <w:rPr>
          <w:rFonts w:eastAsiaTheme="minorEastAsia" w:cs="v5.0.0"/>
          <w:sz w:val="20"/>
          <w:lang w:eastAsia="en-US"/>
        </w:rPr>
      </w:pPr>
    </w:p>
    <w:p w14:paraId="534D2442" w14:textId="71045F68" w:rsidR="00DF0F78" w:rsidRDefault="00A8174E" w:rsidP="006F3972">
      <w:pPr>
        <w:pStyle w:val="Text"/>
        <w:rPr>
          <w:rFonts w:eastAsiaTheme="minorEastAsia" w:cs="v5.0.0"/>
          <w:sz w:val="20"/>
          <w:lang w:eastAsia="en-US"/>
        </w:rPr>
      </w:pPr>
      <w:r>
        <w:rPr>
          <w:rFonts w:eastAsiaTheme="minorEastAsia" w:cs="v5.0.0"/>
          <w:sz w:val="20"/>
          <w:lang w:eastAsia="en-US"/>
        </w:rPr>
        <w:t xml:space="preserve">Moreover, as previously explained in </w:t>
      </w:r>
      <w:r w:rsidRPr="00A8174E">
        <w:rPr>
          <w:rFonts w:eastAsiaTheme="minorEastAsia" w:cs="v5.0.0"/>
          <w:sz w:val="20"/>
          <w:lang w:eastAsia="en-US"/>
        </w:rPr>
        <w:t>R4-2215348</w:t>
      </w:r>
      <w:r>
        <w:rPr>
          <w:rFonts w:eastAsiaTheme="minorEastAsia" w:cs="v5.0.0"/>
          <w:sz w:val="20"/>
          <w:lang w:eastAsia="en-US"/>
        </w:rPr>
        <w:t>, the following proposals should apply:</w:t>
      </w:r>
    </w:p>
    <w:p w14:paraId="529E4973" w14:textId="095D5D6E" w:rsidR="00451658" w:rsidRDefault="00451658" w:rsidP="00451658">
      <w:pPr>
        <w:spacing w:after="0"/>
        <w:jc w:val="both"/>
        <w:rPr>
          <w:rFonts w:ascii="Arial" w:hAnsi="Arial" w:cs="Arial"/>
          <w:bCs/>
        </w:rPr>
      </w:pPr>
      <w:r>
        <w:rPr>
          <w:rFonts w:ascii="Arial" w:hAnsi="Arial" w:cs="Arial"/>
          <w:b/>
          <w:bCs/>
        </w:rPr>
        <w:t>Proposal 5</w:t>
      </w:r>
      <w:r w:rsidRPr="008B2495">
        <w:rPr>
          <w:rFonts w:ascii="Arial" w:hAnsi="Arial" w:cs="Arial"/>
          <w:b/>
          <w:bCs/>
        </w:rPr>
        <w:t xml:space="preserve">: </w:t>
      </w:r>
      <w:r w:rsidRPr="008B2495">
        <w:rPr>
          <w:rFonts w:ascii="Arial" w:hAnsi="Arial" w:cs="Arial"/>
          <w:bCs/>
        </w:rPr>
        <w:t xml:space="preserve">RAN4 to use the following </w:t>
      </w:r>
      <w:r w:rsidR="00344BD7">
        <w:rPr>
          <w:rFonts w:ascii="Arial" w:hAnsi="Arial" w:cs="Arial"/>
          <w:bCs/>
        </w:rPr>
        <w:t>above 10 GHz</w:t>
      </w:r>
      <w:r>
        <w:rPr>
          <w:rFonts w:ascii="Arial" w:hAnsi="Arial" w:cs="Arial"/>
          <w:bCs/>
        </w:rPr>
        <w:t xml:space="preserve"> NTN </w:t>
      </w:r>
      <w:r w:rsidR="002204A6">
        <w:rPr>
          <w:rFonts w:ascii="Arial" w:hAnsi="Arial" w:cs="Arial"/>
          <w:bCs/>
        </w:rPr>
        <w:t>t</w:t>
      </w:r>
      <w:r>
        <w:rPr>
          <w:rFonts w:ascii="Arial" w:hAnsi="Arial" w:cs="Arial"/>
          <w:bCs/>
        </w:rPr>
        <w:t>erminal</w:t>
      </w:r>
      <w:r w:rsidRPr="008B2495">
        <w:rPr>
          <w:rFonts w:ascii="Arial" w:hAnsi="Arial" w:cs="Arial"/>
          <w:bCs/>
        </w:rPr>
        <w:t xml:space="preserve"> parameters</w:t>
      </w:r>
      <w:r>
        <w:rPr>
          <w:rFonts w:ascii="Arial" w:hAnsi="Arial" w:cs="Arial"/>
          <w:bCs/>
        </w:rPr>
        <w:t>:</w:t>
      </w:r>
    </w:p>
    <w:p w14:paraId="1D749F6A" w14:textId="77777777" w:rsidR="00451658" w:rsidRPr="008B2495" w:rsidRDefault="00451658" w:rsidP="00451658">
      <w:pPr>
        <w:spacing w:after="0"/>
        <w:jc w:val="both"/>
        <w:rPr>
          <w:rFonts w:ascii="Arial" w:hAnsi="Arial" w:cs="Arial"/>
          <w:b/>
          <w:bCs/>
        </w:rPr>
      </w:pPr>
    </w:p>
    <w:p w14:paraId="1E1468CC" w14:textId="08F7C6D7" w:rsidR="00451658" w:rsidRDefault="00451658" w:rsidP="00451658">
      <w:pPr>
        <w:pStyle w:val="TH"/>
        <w:rPr>
          <w:rFonts w:cs="Arial"/>
          <w:bCs/>
          <w:lang w:eastAsia="fr-FR"/>
        </w:rPr>
      </w:pPr>
      <w:r>
        <w:rPr>
          <w:rFonts w:cs="Arial"/>
          <w:bCs/>
        </w:rPr>
        <w:t xml:space="preserve">NTN </w:t>
      </w:r>
      <w:r>
        <w:rPr>
          <w:rFonts w:cs="Arial"/>
          <w:bCs/>
          <w:lang w:val="en-GB"/>
        </w:rPr>
        <w:t>Terminal P</w:t>
      </w:r>
      <w:r w:rsidRPr="008B2495">
        <w:rPr>
          <w:rFonts w:cs="Arial"/>
          <w:bCs/>
          <w:lang w:val="en-GB"/>
        </w:rPr>
        <w:t>arameters</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8"/>
        <w:gridCol w:w="850"/>
        <w:gridCol w:w="1843"/>
        <w:gridCol w:w="1663"/>
      </w:tblGrid>
      <w:tr w:rsidR="00451658" w:rsidRPr="003C7DE7" w14:paraId="4B1C8B8F" w14:textId="77777777" w:rsidTr="008220AA">
        <w:trPr>
          <w:trHeight w:val="260"/>
          <w:jc w:val="center"/>
        </w:trPr>
        <w:tc>
          <w:tcPr>
            <w:tcW w:w="3828" w:type="dxa"/>
            <w:shd w:val="clear" w:color="auto" w:fill="auto"/>
            <w:noWrap/>
            <w:vAlign w:val="bottom"/>
            <w:hideMark/>
          </w:tcPr>
          <w:p w14:paraId="100511EF" w14:textId="790D1E66" w:rsidR="00451658" w:rsidRPr="008B2495" w:rsidRDefault="00451658" w:rsidP="008220AA">
            <w:pPr>
              <w:spacing w:after="0" w:line="240" w:lineRule="auto"/>
              <w:rPr>
                <w:rFonts w:eastAsia="Times New Roman"/>
                <w:sz w:val="24"/>
                <w:szCs w:val="24"/>
                <w:lang w:eastAsia="fr-FR"/>
              </w:rPr>
            </w:pPr>
            <w:r>
              <w:rPr>
                <w:rFonts w:ascii="Arial" w:eastAsia="Times New Roman" w:hAnsi="Arial" w:cs="Arial"/>
                <w:b/>
                <w:bCs/>
                <w:lang w:eastAsia="fr-FR"/>
              </w:rPr>
              <w:t>NTN Terminal</w:t>
            </w:r>
            <w:r w:rsidRPr="008B2495">
              <w:rPr>
                <w:rFonts w:ascii="Arial" w:eastAsia="Times New Roman" w:hAnsi="Arial" w:cs="Arial"/>
                <w:b/>
                <w:bCs/>
                <w:lang w:eastAsia="fr-FR"/>
              </w:rPr>
              <w:t xml:space="preserve"> Parameters</w:t>
            </w:r>
          </w:p>
        </w:tc>
        <w:tc>
          <w:tcPr>
            <w:tcW w:w="850" w:type="dxa"/>
            <w:shd w:val="clear" w:color="auto" w:fill="auto"/>
            <w:noWrap/>
            <w:vAlign w:val="bottom"/>
            <w:hideMark/>
          </w:tcPr>
          <w:p w14:paraId="2D8DBDAA" w14:textId="77777777" w:rsidR="00451658" w:rsidRPr="00811C87" w:rsidRDefault="00451658" w:rsidP="008220AA">
            <w:pPr>
              <w:spacing w:after="0" w:line="240" w:lineRule="auto"/>
              <w:rPr>
                <w:rFonts w:eastAsia="Times New Roman"/>
                <w:lang w:eastAsia="fr-FR"/>
              </w:rPr>
            </w:pPr>
          </w:p>
        </w:tc>
        <w:tc>
          <w:tcPr>
            <w:tcW w:w="1843" w:type="dxa"/>
            <w:shd w:val="clear" w:color="auto" w:fill="auto"/>
            <w:noWrap/>
            <w:vAlign w:val="bottom"/>
            <w:hideMark/>
          </w:tcPr>
          <w:p w14:paraId="31B1F34F" w14:textId="77777777" w:rsidR="00451658" w:rsidRPr="00713BF0" w:rsidRDefault="00451658" w:rsidP="008220AA">
            <w:pPr>
              <w:spacing w:after="0" w:line="240" w:lineRule="auto"/>
              <w:jc w:val="center"/>
              <w:rPr>
                <w:rFonts w:ascii="Arial" w:eastAsia="Times New Roman" w:hAnsi="Arial" w:cs="Arial"/>
                <w:b/>
                <w:bCs/>
                <w:lang w:eastAsia="fr-FR"/>
              </w:rPr>
            </w:pPr>
            <w:proofErr w:type="spellStart"/>
            <w:r w:rsidRPr="00713BF0">
              <w:rPr>
                <w:rFonts w:ascii="Arial" w:eastAsia="Times New Roman" w:hAnsi="Arial" w:cs="Arial"/>
                <w:b/>
                <w:bCs/>
                <w:lang w:eastAsia="fr-FR"/>
              </w:rPr>
              <w:t>Tx</w:t>
            </w:r>
            <w:proofErr w:type="spellEnd"/>
            <w:r w:rsidRPr="00713BF0">
              <w:rPr>
                <w:rFonts w:ascii="Arial" w:eastAsia="Times New Roman" w:hAnsi="Arial" w:cs="Arial"/>
                <w:b/>
                <w:bCs/>
                <w:lang w:eastAsia="fr-FR"/>
              </w:rPr>
              <w:t xml:space="preserve"> (Uplink)</w:t>
            </w:r>
          </w:p>
        </w:tc>
        <w:tc>
          <w:tcPr>
            <w:tcW w:w="1663" w:type="dxa"/>
            <w:shd w:val="clear" w:color="auto" w:fill="auto"/>
            <w:noWrap/>
            <w:vAlign w:val="bottom"/>
            <w:hideMark/>
          </w:tcPr>
          <w:p w14:paraId="12CFDB4B" w14:textId="77777777" w:rsidR="00451658" w:rsidRPr="00713BF0" w:rsidRDefault="00451658" w:rsidP="008220AA">
            <w:pPr>
              <w:spacing w:after="0" w:line="240" w:lineRule="auto"/>
              <w:jc w:val="center"/>
              <w:rPr>
                <w:rFonts w:ascii="Arial" w:eastAsia="Times New Roman" w:hAnsi="Arial" w:cs="Arial"/>
                <w:b/>
                <w:bCs/>
                <w:lang w:eastAsia="fr-FR"/>
              </w:rPr>
            </w:pPr>
            <w:r w:rsidRPr="00713BF0">
              <w:rPr>
                <w:rFonts w:ascii="Arial" w:eastAsia="Times New Roman" w:hAnsi="Arial" w:cs="Arial"/>
                <w:b/>
                <w:bCs/>
                <w:lang w:eastAsia="fr-FR"/>
              </w:rPr>
              <w:t>Rx (Downlink)</w:t>
            </w:r>
          </w:p>
        </w:tc>
      </w:tr>
      <w:tr w:rsidR="00451658" w:rsidRPr="003C7DE7" w14:paraId="4C655A7E" w14:textId="77777777" w:rsidTr="008220AA">
        <w:trPr>
          <w:trHeight w:val="250"/>
          <w:jc w:val="center"/>
        </w:trPr>
        <w:tc>
          <w:tcPr>
            <w:tcW w:w="3828" w:type="dxa"/>
            <w:shd w:val="clear" w:color="auto" w:fill="auto"/>
            <w:noWrap/>
            <w:vAlign w:val="bottom"/>
            <w:hideMark/>
          </w:tcPr>
          <w:p w14:paraId="2122D973"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Polarisation</w:t>
            </w:r>
          </w:p>
        </w:tc>
        <w:tc>
          <w:tcPr>
            <w:tcW w:w="850" w:type="dxa"/>
            <w:shd w:val="clear" w:color="auto" w:fill="auto"/>
            <w:noWrap/>
            <w:vAlign w:val="bottom"/>
            <w:hideMark/>
          </w:tcPr>
          <w:p w14:paraId="50FCC4DA"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noWrap/>
            <w:vAlign w:val="bottom"/>
            <w:hideMark/>
          </w:tcPr>
          <w:p w14:paraId="0C18C241"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Circular</w:t>
            </w:r>
          </w:p>
        </w:tc>
        <w:tc>
          <w:tcPr>
            <w:tcW w:w="1663" w:type="dxa"/>
            <w:shd w:val="clear" w:color="auto" w:fill="auto"/>
            <w:noWrap/>
            <w:vAlign w:val="bottom"/>
            <w:hideMark/>
          </w:tcPr>
          <w:p w14:paraId="2CE0F009"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Circular</w:t>
            </w:r>
          </w:p>
        </w:tc>
      </w:tr>
      <w:tr w:rsidR="00451658" w:rsidRPr="003C7DE7" w14:paraId="7F1937AF" w14:textId="77777777" w:rsidTr="008220AA">
        <w:trPr>
          <w:trHeight w:val="250"/>
          <w:jc w:val="center"/>
        </w:trPr>
        <w:tc>
          <w:tcPr>
            <w:tcW w:w="3828" w:type="dxa"/>
            <w:shd w:val="clear" w:color="auto" w:fill="auto"/>
            <w:noWrap/>
            <w:vAlign w:val="bottom"/>
            <w:hideMark/>
          </w:tcPr>
          <w:p w14:paraId="674D69B7"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xml:space="preserve">Low Frequency </w:t>
            </w:r>
          </w:p>
        </w:tc>
        <w:tc>
          <w:tcPr>
            <w:tcW w:w="850" w:type="dxa"/>
            <w:shd w:val="clear" w:color="auto" w:fill="auto"/>
            <w:noWrap/>
            <w:vAlign w:val="bottom"/>
            <w:hideMark/>
          </w:tcPr>
          <w:p w14:paraId="1FDD786F"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(MHz)</w:t>
            </w:r>
          </w:p>
        </w:tc>
        <w:tc>
          <w:tcPr>
            <w:tcW w:w="1843" w:type="dxa"/>
            <w:shd w:val="clear" w:color="auto" w:fill="auto"/>
            <w:noWrap/>
            <w:vAlign w:val="bottom"/>
            <w:hideMark/>
          </w:tcPr>
          <w:p w14:paraId="0E6203D5"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27 500</w:t>
            </w:r>
          </w:p>
        </w:tc>
        <w:tc>
          <w:tcPr>
            <w:tcW w:w="1663" w:type="dxa"/>
            <w:shd w:val="clear" w:color="auto" w:fill="auto"/>
            <w:noWrap/>
            <w:vAlign w:val="bottom"/>
            <w:hideMark/>
          </w:tcPr>
          <w:p w14:paraId="6139BD1F"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17 700</w:t>
            </w:r>
          </w:p>
        </w:tc>
      </w:tr>
      <w:tr w:rsidR="00451658" w:rsidRPr="003C7DE7" w14:paraId="36742A19" w14:textId="77777777" w:rsidTr="008220AA">
        <w:trPr>
          <w:trHeight w:val="250"/>
          <w:jc w:val="center"/>
        </w:trPr>
        <w:tc>
          <w:tcPr>
            <w:tcW w:w="3828" w:type="dxa"/>
            <w:shd w:val="clear" w:color="auto" w:fill="auto"/>
            <w:noWrap/>
            <w:vAlign w:val="bottom"/>
            <w:hideMark/>
          </w:tcPr>
          <w:p w14:paraId="057A2439"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Centre frequency</w:t>
            </w:r>
          </w:p>
        </w:tc>
        <w:tc>
          <w:tcPr>
            <w:tcW w:w="850" w:type="dxa"/>
            <w:shd w:val="clear" w:color="auto" w:fill="auto"/>
            <w:noWrap/>
            <w:vAlign w:val="bottom"/>
            <w:hideMark/>
          </w:tcPr>
          <w:p w14:paraId="39CC44B2"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noWrap/>
            <w:vAlign w:val="bottom"/>
            <w:hideMark/>
          </w:tcPr>
          <w:p w14:paraId="6C743E06"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28 750</w:t>
            </w:r>
          </w:p>
        </w:tc>
        <w:tc>
          <w:tcPr>
            <w:tcW w:w="1663" w:type="dxa"/>
            <w:shd w:val="clear" w:color="auto" w:fill="auto"/>
            <w:noWrap/>
            <w:vAlign w:val="bottom"/>
            <w:hideMark/>
          </w:tcPr>
          <w:p w14:paraId="427C5275"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18 950</w:t>
            </w:r>
          </w:p>
        </w:tc>
      </w:tr>
      <w:tr w:rsidR="00451658" w:rsidRPr="003C7DE7" w14:paraId="174DCB5C" w14:textId="77777777" w:rsidTr="008220AA">
        <w:trPr>
          <w:trHeight w:val="250"/>
          <w:jc w:val="center"/>
        </w:trPr>
        <w:tc>
          <w:tcPr>
            <w:tcW w:w="3828" w:type="dxa"/>
            <w:shd w:val="clear" w:color="auto" w:fill="auto"/>
            <w:noWrap/>
            <w:vAlign w:val="bottom"/>
            <w:hideMark/>
          </w:tcPr>
          <w:p w14:paraId="217FC186"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High frequency</w:t>
            </w:r>
          </w:p>
        </w:tc>
        <w:tc>
          <w:tcPr>
            <w:tcW w:w="850" w:type="dxa"/>
            <w:shd w:val="clear" w:color="auto" w:fill="auto"/>
            <w:noWrap/>
            <w:vAlign w:val="bottom"/>
            <w:hideMark/>
          </w:tcPr>
          <w:p w14:paraId="3D2FED40"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noWrap/>
            <w:vAlign w:val="bottom"/>
            <w:hideMark/>
          </w:tcPr>
          <w:p w14:paraId="72AD733C"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30 000</w:t>
            </w:r>
          </w:p>
        </w:tc>
        <w:tc>
          <w:tcPr>
            <w:tcW w:w="1663" w:type="dxa"/>
            <w:shd w:val="clear" w:color="auto" w:fill="auto"/>
            <w:noWrap/>
            <w:vAlign w:val="bottom"/>
            <w:hideMark/>
          </w:tcPr>
          <w:p w14:paraId="032AAD7A"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20 200</w:t>
            </w:r>
          </w:p>
        </w:tc>
      </w:tr>
      <w:tr w:rsidR="00451658" w:rsidRPr="003C7DE7" w14:paraId="598705E7" w14:textId="77777777" w:rsidTr="008220AA">
        <w:trPr>
          <w:trHeight w:val="250"/>
          <w:jc w:val="center"/>
        </w:trPr>
        <w:tc>
          <w:tcPr>
            <w:tcW w:w="3828" w:type="dxa"/>
            <w:shd w:val="clear" w:color="auto" w:fill="auto"/>
            <w:vAlign w:val="center"/>
            <w:hideMark/>
          </w:tcPr>
          <w:p w14:paraId="1E7F3815"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Efficiency</w:t>
            </w:r>
          </w:p>
        </w:tc>
        <w:tc>
          <w:tcPr>
            <w:tcW w:w="850" w:type="dxa"/>
            <w:shd w:val="clear" w:color="auto" w:fill="auto"/>
            <w:vAlign w:val="center"/>
            <w:hideMark/>
          </w:tcPr>
          <w:p w14:paraId="119735D4"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vAlign w:val="center"/>
            <w:hideMark/>
          </w:tcPr>
          <w:p w14:paraId="70F8C255"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60%</w:t>
            </w:r>
          </w:p>
        </w:tc>
        <w:tc>
          <w:tcPr>
            <w:tcW w:w="1663" w:type="dxa"/>
            <w:shd w:val="clear" w:color="auto" w:fill="auto"/>
            <w:vAlign w:val="center"/>
            <w:hideMark/>
          </w:tcPr>
          <w:p w14:paraId="12441930"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57%</w:t>
            </w:r>
          </w:p>
        </w:tc>
      </w:tr>
      <w:tr w:rsidR="00451658" w:rsidRPr="003C7DE7" w14:paraId="65CEFBAA" w14:textId="77777777" w:rsidTr="008220AA">
        <w:trPr>
          <w:trHeight w:val="250"/>
          <w:jc w:val="center"/>
        </w:trPr>
        <w:tc>
          <w:tcPr>
            <w:tcW w:w="3828" w:type="dxa"/>
            <w:shd w:val="clear" w:color="auto" w:fill="auto"/>
            <w:vAlign w:val="center"/>
            <w:hideMark/>
          </w:tcPr>
          <w:p w14:paraId="2BFA42FD"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On-axis antenna gain at F</w:t>
            </w:r>
            <w:r w:rsidRPr="00F545CE">
              <w:rPr>
                <w:rFonts w:ascii="Arial" w:eastAsia="Times New Roman" w:hAnsi="Arial" w:cs="Arial"/>
                <w:vertAlign w:val="subscript"/>
                <w:lang w:eastAsia="fr-FR"/>
              </w:rPr>
              <w:t>c</w:t>
            </w:r>
          </w:p>
        </w:tc>
        <w:tc>
          <w:tcPr>
            <w:tcW w:w="850" w:type="dxa"/>
            <w:shd w:val="clear" w:color="auto" w:fill="auto"/>
            <w:vAlign w:val="center"/>
            <w:hideMark/>
          </w:tcPr>
          <w:p w14:paraId="3AE8B61B"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w:t>
            </w:r>
            <w:proofErr w:type="spellStart"/>
            <w:r w:rsidRPr="00F545CE">
              <w:rPr>
                <w:rFonts w:ascii="Arial" w:eastAsia="Times New Roman" w:hAnsi="Arial" w:cs="Arial"/>
                <w:lang w:eastAsia="fr-FR"/>
              </w:rPr>
              <w:t>dBi</w:t>
            </w:r>
            <w:proofErr w:type="spellEnd"/>
            <w:r w:rsidRPr="00F545CE">
              <w:rPr>
                <w:rFonts w:ascii="Arial" w:eastAsia="Times New Roman" w:hAnsi="Arial" w:cs="Arial"/>
                <w:lang w:eastAsia="fr-FR"/>
              </w:rPr>
              <w:t>)</w:t>
            </w:r>
          </w:p>
        </w:tc>
        <w:tc>
          <w:tcPr>
            <w:tcW w:w="1843" w:type="dxa"/>
            <w:shd w:val="clear" w:color="auto" w:fill="auto"/>
            <w:vAlign w:val="center"/>
            <w:hideMark/>
          </w:tcPr>
          <w:p w14:paraId="0C9F0D9E"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42,9</w:t>
            </w:r>
          </w:p>
        </w:tc>
        <w:tc>
          <w:tcPr>
            <w:tcW w:w="1663" w:type="dxa"/>
            <w:shd w:val="clear" w:color="auto" w:fill="auto"/>
            <w:vAlign w:val="center"/>
            <w:hideMark/>
          </w:tcPr>
          <w:p w14:paraId="4CDA17C7"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39,0</w:t>
            </w:r>
          </w:p>
        </w:tc>
      </w:tr>
      <w:tr w:rsidR="00451658" w:rsidRPr="003C7DE7" w14:paraId="5D408ACB" w14:textId="77777777" w:rsidTr="008220AA">
        <w:trPr>
          <w:trHeight w:val="250"/>
          <w:jc w:val="center"/>
        </w:trPr>
        <w:tc>
          <w:tcPr>
            <w:tcW w:w="3828" w:type="dxa"/>
            <w:shd w:val="clear" w:color="auto" w:fill="auto"/>
            <w:vAlign w:val="bottom"/>
          </w:tcPr>
          <w:p w14:paraId="5099A8CF" w14:textId="77777777" w:rsidR="00451658" w:rsidRPr="00333936" w:rsidRDefault="00451658" w:rsidP="008220AA">
            <w:pPr>
              <w:spacing w:after="0" w:line="240" w:lineRule="auto"/>
              <w:rPr>
                <w:rFonts w:ascii="Arial" w:eastAsia="Times New Roman" w:hAnsi="Arial" w:cs="Arial"/>
                <w:lang w:eastAsia="fr-FR"/>
              </w:rPr>
            </w:pPr>
            <w:r w:rsidRPr="003C7DE7">
              <w:rPr>
                <w:rFonts w:ascii="Arial" w:eastAsia="Times New Roman" w:hAnsi="Arial" w:cs="Arial"/>
                <w:lang w:eastAsia="fr-FR"/>
              </w:rPr>
              <w:t>Output power</w:t>
            </w:r>
          </w:p>
        </w:tc>
        <w:tc>
          <w:tcPr>
            <w:tcW w:w="850" w:type="dxa"/>
            <w:shd w:val="clear" w:color="auto" w:fill="auto"/>
            <w:vAlign w:val="bottom"/>
          </w:tcPr>
          <w:p w14:paraId="31EDF74D" w14:textId="77777777" w:rsidR="00451658" w:rsidRPr="00333936" w:rsidRDefault="00451658" w:rsidP="008220AA">
            <w:pPr>
              <w:spacing w:after="0" w:line="240" w:lineRule="auto"/>
              <w:rPr>
                <w:rFonts w:ascii="Arial" w:eastAsia="Times New Roman" w:hAnsi="Arial" w:cs="Arial"/>
                <w:lang w:eastAsia="fr-FR"/>
              </w:rPr>
            </w:pPr>
            <w:r w:rsidRPr="003C7DE7">
              <w:rPr>
                <w:rFonts w:ascii="Arial" w:eastAsia="Times New Roman" w:hAnsi="Arial" w:cs="Arial"/>
                <w:lang w:eastAsia="fr-FR"/>
              </w:rPr>
              <w:t>(W)</w:t>
            </w:r>
          </w:p>
        </w:tc>
        <w:tc>
          <w:tcPr>
            <w:tcW w:w="1843" w:type="dxa"/>
            <w:shd w:val="clear" w:color="auto" w:fill="auto"/>
            <w:vAlign w:val="bottom"/>
          </w:tcPr>
          <w:p w14:paraId="1135003E" w14:textId="77777777" w:rsidR="00451658" w:rsidRPr="00333936" w:rsidRDefault="00451658" w:rsidP="008220AA">
            <w:pPr>
              <w:spacing w:after="0" w:line="240" w:lineRule="auto"/>
              <w:jc w:val="center"/>
              <w:rPr>
                <w:rFonts w:ascii="Arial" w:eastAsia="Times New Roman" w:hAnsi="Arial" w:cs="Arial"/>
                <w:lang w:eastAsia="fr-FR"/>
              </w:rPr>
            </w:pPr>
            <w:r w:rsidRPr="003C7DE7">
              <w:rPr>
                <w:rFonts w:ascii="Arial" w:eastAsia="Times New Roman" w:hAnsi="Arial" w:cs="Arial"/>
                <w:lang w:eastAsia="fr-FR"/>
              </w:rPr>
              <w:t>2</w:t>
            </w:r>
          </w:p>
        </w:tc>
        <w:tc>
          <w:tcPr>
            <w:tcW w:w="1663" w:type="dxa"/>
            <w:shd w:val="clear" w:color="auto" w:fill="auto"/>
            <w:vAlign w:val="center"/>
          </w:tcPr>
          <w:p w14:paraId="39571800" w14:textId="77777777" w:rsidR="00451658" w:rsidRPr="00F545CE" w:rsidRDefault="00451658" w:rsidP="008220AA">
            <w:pPr>
              <w:spacing w:after="0" w:line="240" w:lineRule="auto"/>
              <w:jc w:val="center"/>
              <w:rPr>
                <w:rFonts w:ascii="Arial" w:eastAsia="Times New Roman" w:hAnsi="Arial" w:cs="Arial"/>
                <w:lang w:eastAsia="fr-FR"/>
              </w:rPr>
            </w:pPr>
          </w:p>
        </w:tc>
      </w:tr>
      <w:tr w:rsidR="00451658" w:rsidRPr="003C7DE7" w14:paraId="3ED24BD8" w14:textId="77777777" w:rsidTr="008220AA">
        <w:trPr>
          <w:trHeight w:val="250"/>
          <w:jc w:val="center"/>
        </w:trPr>
        <w:tc>
          <w:tcPr>
            <w:tcW w:w="3828" w:type="dxa"/>
            <w:shd w:val="clear" w:color="auto" w:fill="auto"/>
            <w:noWrap/>
            <w:vAlign w:val="bottom"/>
            <w:hideMark/>
          </w:tcPr>
          <w:p w14:paraId="101982F0"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Output power</w:t>
            </w:r>
          </w:p>
        </w:tc>
        <w:tc>
          <w:tcPr>
            <w:tcW w:w="850" w:type="dxa"/>
            <w:shd w:val="clear" w:color="auto" w:fill="auto"/>
            <w:noWrap/>
            <w:vAlign w:val="bottom"/>
            <w:hideMark/>
          </w:tcPr>
          <w:p w14:paraId="3DC0E7F6"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w:t>
            </w:r>
            <w:proofErr w:type="spellStart"/>
            <w:r w:rsidRPr="00F545CE">
              <w:rPr>
                <w:rFonts w:ascii="Arial" w:eastAsia="Times New Roman" w:hAnsi="Arial" w:cs="Arial"/>
                <w:lang w:eastAsia="fr-FR"/>
              </w:rPr>
              <w:t>dBW</w:t>
            </w:r>
            <w:proofErr w:type="spellEnd"/>
            <w:r w:rsidRPr="00F545CE">
              <w:rPr>
                <w:rFonts w:ascii="Arial" w:eastAsia="Times New Roman" w:hAnsi="Arial" w:cs="Arial"/>
                <w:lang w:eastAsia="fr-FR"/>
              </w:rPr>
              <w:t>)</w:t>
            </w:r>
          </w:p>
        </w:tc>
        <w:tc>
          <w:tcPr>
            <w:tcW w:w="1843" w:type="dxa"/>
            <w:shd w:val="clear" w:color="auto" w:fill="auto"/>
            <w:noWrap/>
            <w:vAlign w:val="bottom"/>
            <w:hideMark/>
          </w:tcPr>
          <w:p w14:paraId="2C8F99BE"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3,0</w:t>
            </w:r>
          </w:p>
        </w:tc>
        <w:tc>
          <w:tcPr>
            <w:tcW w:w="1663" w:type="dxa"/>
            <w:shd w:val="clear" w:color="000000" w:fill="F2F2F2"/>
            <w:vAlign w:val="center"/>
            <w:hideMark/>
          </w:tcPr>
          <w:p w14:paraId="1C09CB8B"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r>
      <w:tr w:rsidR="00451658" w:rsidRPr="003C7DE7" w14:paraId="4A5B8271" w14:textId="77777777" w:rsidTr="008220AA">
        <w:trPr>
          <w:trHeight w:val="250"/>
          <w:jc w:val="center"/>
        </w:trPr>
        <w:tc>
          <w:tcPr>
            <w:tcW w:w="3828" w:type="dxa"/>
            <w:shd w:val="clear" w:color="auto" w:fill="auto"/>
            <w:noWrap/>
            <w:vAlign w:val="bottom"/>
            <w:hideMark/>
          </w:tcPr>
          <w:p w14:paraId="24B467BA"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Output loss</w:t>
            </w:r>
          </w:p>
        </w:tc>
        <w:tc>
          <w:tcPr>
            <w:tcW w:w="850" w:type="dxa"/>
            <w:shd w:val="clear" w:color="auto" w:fill="auto"/>
            <w:noWrap/>
            <w:vAlign w:val="bottom"/>
            <w:hideMark/>
          </w:tcPr>
          <w:p w14:paraId="37FBFE46"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(dB)</w:t>
            </w:r>
          </w:p>
        </w:tc>
        <w:tc>
          <w:tcPr>
            <w:tcW w:w="1843" w:type="dxa"/>
            <w:shd w:val="clear" w:color="auto" w:fill="auto"/>
            <w:noWrap/>
            <w:vAlign w:val="bottom"/>
            <w:hideMark/>
          </w:tcPr>
          <w:p w14:paraId="595683A4"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-1,0</w:t>
            </w:r>
          </w:p>
        </w:tc>
        <w:tc>
          <w:tcPr>
            <w:tcW w:w="1663" w:type="dxa"/>
            <w:shd w:val="clear" w:color="000000" w:fill="F2F2F2"/>
            <w:noWrap/>
            <w:vAlign w:val="bottom"/>
            <w:hideMark/>
          </w:tcPr>
          <w:p w14:paraId="67051DF7"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r>
      <w:tr w:rsidR="00451658" w:rsidRPr="003C7DE7" w14:paraId="51225B5D" w14:textId="77777777" w:rsidTr="008220AA">
        <w:trPr>
          <w:trHeight w:val="250"/>
          <w:jc w:val="center"/>
        </w:trPr>
        <w:tc>
          <w:tcPr>
            <w:tcW w:w="3828" w:type="dxa"/>
            <w:shd w:val="clear" w:color="auto" w:fill="auto"/>
            <w:noWrap/>
            <w:vAlign w:val="bottom"/>
            <w:hideMark/>
          </w:tcPr>
          <w:p w14:paraId="33A8109A"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EIRP</w:t>
            </w:r>
          </w:p>
        </w:tc>
        <w:tc>
          <w:tcPr>
            <w:tcW w:w="850" w:type="dxa"/>
            <w:shd w:val="clear" w:color="auto" w:fill="auto"/>
            <w:noWrap/>
            <w:vAlign w:val="bottom"/>
            <w:hideMark/>
          </w:tcPr>
          <w:p w14:paraId="5191BED5"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noWrap/>
            <w:vAlign w:val="bottom"/>
            <w:hideMark/>
          </w:tcPr>
          <w:p w14:paraId="5F52D7E1" w14:textId="77777777" w:rsidR="00451658" w:rsidRPr="008B2495" w:rsidRDefault="00451658" w:rsidP="008220AA">
            <w:pPr>
              <w:spacing w:after="0" w:line="240" w:lineRule="auto"/>
              <w:jc w:val="center"/>
              <w:rPr>
                <w:rFonts w:ascii="Arial" w:eastAsia="Times New Roman" w:hAnsi="Arial" w:cs="Arial"/>
                <w:b/>
                <w:lang w:eastAsia="fr-FR"/>
              </w:rPr>
            </w:pPr>
            <w:r w:rsidRPr="008B2495">
              <w:rPr>
                <w:rFonts w:ascii="Arial" w:eastAsia="Times New Roman" w:hAnsi="Arial" w:cs="Arial"/>
                <w:b/>
                <w:lang w:eastAsia="fr-FR"/>
              </w:rPr>
              <w:t>44,9</w:t>
            </w:r>
          </w:p>
        </w:tc>
        <w:tc>
          <w:tcPr>
            <w:tcW w:w="1663" w:type="dxa"/>
            <w:shd w:val="clear" w:color="000000" w:fill="F2F2F2"/>
            <w:noWrap/>
            <w:vAlign w:val="bottom"/>
            <w:hideMark/>
          </w:tcPr>
          <w:p w14:paraId="0830BF2A"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r>
      <w:tr w:rsidR="00451658" w:rsidRPr="003C7DE7" w14:paraId="59CA4901" w14:textId="77777777" w:rsidTr="008220AA">
        <w:trPr>
          <w:trHeight w:val="250"/>
          <w:jc w:val="center"/>
        </w:trPr>
        <w:tc>
          <w:tcPr>
            <w:tcW w:w="3828" w:type="dxa"/>
            <w:shd w:val="clear" w:color="auto" w:fill="auto"/>
            <w:noWrap/>
            <w:vAlign w:val="bottom"/>
            <w:hideMark/>
          </w:tcPr>
          <w:p w14:paraId="2E17E5F6"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Receiver noise figure</w:t>
            </w:r>
          </w:p>
        </w:tc>
        <w:tc>
          <w:tcPr>
            <w:tcW w:w="850" w:type="dxa"/>
            <w:shd w:val="clear" w:color="auto" w:fill="auto"/>
            <w:noWrap/>
            <w:vAlign w:val="bottom"/>
            <w:hideMark/>
          </w:tcPr>
          <w:p w14:paraId="65DDECC6"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(dB)</w:t>
            </w:r>
          </w:p>
        </w:tc>
        <w:tc>
          <w:tcPr>
            <w:tcW w:w="1843" w:type="dxa"/>
            <w:shd w:val="clear" w:color="000000" w:fill="F2F2F2"/>
            <w:noWrap/>
            <w:vAlign w:val="bottom"/>
            <w:hideMark/>
          </w:tcPr>
          <w:p w14:paraId="0DD1630A"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34D13AD2"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1,2</w:t>
            </w:r>
          </w:p>
        </w:tc>
      </w:tr>
      <w:tr w:rsidR="00451658" w:rsidRPr="003C7DE7" w14:paraId="2E16476D" w14:textId="77777777" w:rsidTr="008220AA">
        <w:trPr>
          <w:trHeight w:val="250"/>
          <w:jc w:val="center"/>
        </w:trPr>
        <w:tc>
          <w:tcPr>
            <w:tcW w:w="3828" w:type="dxa"/>
            <w:shd w:val="clear" w:color="auto" w:fill="auto"/>
            <w:noWrap/>
            <w:vAlign w:val="bottom"/>
            <w:hideMark/>
          </w:tcPr>
          <w:p w14:paraId="405F867A"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Feeder loss</w:t>
            </w:r>
          </w:p>
        </w:tc>
        <w:tc>
          <w:tcPr>
            <w:tcW w:w="850" w:type="dxa"/>
            <w:shd w:val="clear" w:color="auto" w:fill="auto"/>
            <w:noWrap/>
            <w:vAlign w:val="bottom"/>
            <w:hideMark/>
          </w:tcPr>
          <w:p w14:paraId="2BB6CB5E"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(dB)</w:t>
            </w:r>
          </w:p>
        </w:tc>
        <w:tc>
          <w:tcPr>
            <w:tcW w:w="1843" w:type="dxa"/>
            <w:shd w:val="clear" w:color="000000" w:fill="F2F2F2"/>
            <w:noWrap/>
            <w:vAlign w:val="bottom"/>
            <w:hideMark/>
          </w:tcPr>
          <w:p w14:paraId="1EA48ED8"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2A08C911"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-0,50</w:t>
            </w:r>
          </w:p>
        </w:tc>
      </w:tr>
      <w:tr w:rsidR="00451658" w:rsidRPr="003C7DE7" w14:paraId="69ADD325" w14:textId="77777777" w:rsidTr="008220AA">
        <w:trPr>
          <w:trHeight w:val="250"/>
          <w:jc w:val="center"/>
        </w:trPr>
        <w:tc>
          <w:tcPr>
            <w:tcW w:w="3828" w:type="dxa"/>
            <w:shd w:val="clear" w:color="auto" w:fill="auto"/>
            <w:noWrap/>
            <w:vAlign w:val="bottom"/>
            <w:hideMark/>
          </w:tcPr>
          <w:p w14:paraId="27BEE78E"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Sky temperature</w:t>
            </w:r>
          </w:p>
        </w:tc>
        <w:tc>
          <w:tcPr>
            <w:tcW w:w="850" w:type="dxa"/>
            <w:shd w:val="clear" w:color="auto" w:fill="auto"/>
            <w:noWrap/>
            <w:vAlign w:val="bottom"/>
            <w:hideMark/>
          </w:tcPr>
          <w:p w14:paraId="61C60CF3"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(K)</w:t>
            </w:r>
          </w:p>
        </w:tc>
        <w:tc>
          <w:tcPr>
            <w:tcW w:w="1843" w:type="dxa"/>
            <w:shd w:val="clear" w:color="000000" w:fill="F2F2F2"/>
            <w:noWrap/>
            <w:vAlign w:val="bottom"/>
            <w:hideMark/>
          </w:tcPr>
          <w:p w14:paraId="05EBA25E"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3BC0ACB1"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30</w:t>
            </w:r>
          </w:p>
        </w:tc>
      </w:tr>
      <w:tr w:rsidR="00451658" w:rsidRPr="003C7DE7" w14:paraId="3583D590" w14:textId="77777777" w:rsidTr="008220AA">
        <w:trPr>
          <w:trHeight w:val="250"/>
          <w:jc w:val="center"/>
        </w:trPr>
        <w:tc>
          <w:tcPr>
            <w:tcW w:w="3828" w:type="dxa"/>
            <w:shd w:val="clear" w:color="auto" w:fill="auto"/>
            <w:noWrap/>
            <w:vAlign w:val="bottom"/>
            <w:hideMark/>
          </w:tcPr>
          <w:p w14:paraId="4C8A3245"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Ground temperature</w:t>
            </w:r>
          </w:p>
        </w:tc>
        <w:tc>
          <w:tcPr>
            <w:tcW w:w="850" w:type="dxa"/>
            <w:shd w:val="clear" w:color="auto" w:fill="auto"/>
            <w:noWrap/>
            <w:vAlign w:val="bottom"/>
            <w:hideMark/>
          </w:tcPr>
          <w:p w14:paraId="6CB75642"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(K)</w:t>
            </w:r>
          </w:p>
        </w:tc>
        <w:tc>
          <w:tcPr>
            <w:tcW w:w="1843" w:type="dxa"/>
            <w:shd w:val="clear" w:color="000000" w:fill="F2F2F2"/>
            <w:noWrap/>
            <w:vAlign w:val="bottom"/>
            <w:hideMark/>
          </w:tcPr>
          <w:p w14:paraId="50750FF8"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35F28FCF"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10</w:t>
            </w:r>
          </w:p>
        </w:tc>
      </w:tr>
      <w:tr w:rsidR="00451658" w:rsidRPr="003C7DE7" w14:paraId="4E3708DD" w14:textId="77777777" w:rsidTr="008220AA">
        <w:trPr>
          <w:trHeight w:val="250"/>
          <w:jc w:val="center"/>
        </w:trPr>
        <w:tc>
          <w:tcPr>
            <w:tcW w:w="3828" w:type="dxa"/>
            <w:shd w:val="clear" w:color="auto" w:fill="auto"/>
            <w:noWrap/>
            <w:vAlign w:val="bottom"/>
          </w:tcPr>
          <w:p w14:paraId="1DA4B53B" w14:textId="77777777" w:rsidR="00451658" w:rsidRPr="00333936" w:rsidRDefault="00451658" w:rsidP="008220AA">
            <w:pPr>
              <w:spacing w:after="0" w:line="240" w:lineRule="auto"/>
              <w:rPr>
                <w:rFonts w:ascii="Arial" w:eastAsia="Times New Roman" w:hAnsi="Arial" w:cs="Arial"/>
                <w:lang w:eastAsia="fr-FR"/>
              </w:rPr>
            </w:pPr>
            <w:r w:rsidRPr="003C7DE7">
              <w:rPr>
                <w:rFonts w:ascii="Arial" w:eastAsia="Times New Roman" w:hAnsi="Arial" w:cs="Arial"/>
                <w:lang w:eastAsia="fr-FR"/>
              </w:rPr>
              <w:t>Antenna temperature</w:t>
            </w:r>
          </w:p>
        </w:tc>
        <w:tc>
          <w:tcPr>
            <w:tcW w:w="850" w:type="dxa"/>
            <w:shd w:val="clear" w:color="auto" w:fill="auto"/>
            <w:noWrap/>
            <w:vAlign w:val="bottom"/>
          </w:tcPr>
          <w:p w14:paraId="52C94996" w14:textId="77777777" w:rsidR="00451658" w:rsidRPr="00333936" w:rsidRDefault="00451658" w:rsidP="008220AA">
            <w:pPr>
              <w:spacing w:after="0" w:line="240" w:lineRule="auto"/>
              <w:rPr>
                <w:rFonts w:ascii="Arial" w:eastAsia="Times New Roman" w:hAnsi="Arial" w:cs="Arial"/>
                <w:lang w:eastAsia="fr-FR"/>
              </w:rPr>
            </w:pPr>
            <w:r w:rsidRPr="003C7DE7">
              <w:rPr>
                <w:rFonts w:ascii="Arial" w:eastAsia="Times New Roman" w:hAnsi="Arial" w:cs="Arial"/>
                <w:lang w:eastAsia="fr-FR"/>
              </w:rPr>
              <w:t>(K)</w:t>
            </w:r>
          </w:p>
        </w:tc>
        <w:tc>
          <w:tcPr>
            <w:tcW w:w="1843" w:type="dxa"/>
            <w:shd w:val="clear" w:color="000000" w:fill="F2F2F2"/>
            <w:noWrap/>
            <w:vAlign w:val="bottom"/>
          </w:tcPr>
          <w:p w14:paraId="0F18DF54" w14:textId="77777777" w:rsidR="00451658" w:rsidRPr="00333936" w:rsidRDefault="00451658" w:rsidP="008220AA">
            <w:pPr>
              <w:spacing w:after="0" w:line="240" w:lineRule="auto"/>
              <w:rPr>
                <w:rFonts w:ascii="Arial" w:eastAsia="Times New Roman" w:hAnsi="Arial" w:cs="Arial"/>
                <w:lang w:eastAsia="fr-FR"/>
              </w:rPr>
            </w:pPr>
          </w:p>
        </w:tc>
        <w:tc>
          <w:tcPr>
            <w:tcW w:w="1663" w:type="dxa"/>
            <w:shd w:val="clear" w:color="auto" w:fill="auto"/>
            <w:noWrap/>
            <w:vAlign w:val="bottom"/>
          </w:tcPr>
          <w:p w14:paraId="483C5934" w14:textId="77777777" w:rsidR="00451658" w:rsidRPr="00333936" w:rsidRDefault="00451658" w:rsidP="008220AA">
            <w:pPr>
              <w:spacing w:after="0" w:line="240" w:lineRule="auto"/>
              <w:jc w:val="center"/>
              <w:rPr>
                <w:rFonts w:ascii="Arial" w:eastAsia="Times New Roman" w:hAnsi="Arial" w:cs="Arial"/>
                <w:lang w:eastAsia="fr-FR"/>
              </w:rPr>
            </w:pPr>
            <w:r w:rsidRPr="003C7DE7">
              <w:rPr>
                <w:rFonts w:ascii="Arial" w:eastAsia="Times New Roman" w:hAnsi="Arial" w:cs="Arial"/>
                <w:lang w:eastAsia="fr-FR"/>
              </w:rPr>
              <w:t>40</w:t>
            </w:r>
          </w:p>
        </w:tc>
      </w:tr>
      <w:tr w:rsidR="00451658" w:rsidRPr="003C7DE7" w14:paraId="7E714639" w14:textId="77777777" w:rsidTr="008220AA">
        <w:trPr>
          <w:trHeight w:val="250"/>
          <w:jc w:val="center"/>
        </w:trPr>
        <w:tc>
          <w:tcPr>
            <w:tcW w:w="3828" w:type="dxa"/>
            <w:shd w:val="clear" w:color="auto" w:fill="auto"/>
            <w:vAlign w:val="center"/>
            <w:hideMark/>
          </w:tcPr>
          <w:p w14:paraId="305BF27C"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G/T figure of merit</w:t>
            </w:r>
          </w:p>
        </w:tc>
        <w:tc>
          <w:tcPr>
            <w:tcW w:w="850" w:type="dxa"/>
            <w:shd w:val="clear" w:color="auto" w:fill="auto"/>
            <w:vAlign w:val="center"/>
            <w:hideMark/>
          </w:tcPr>
          <w:p w14:paraId="52723D9C" w14:textId="77777777" w:rsidR="00451658" w:rsidRPr="00F545CE" w:rsidRDefault="00451658"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(dB/K)</w:t>
            </w:r>
          </w:p>
        </w:tc>
        <w:tc>
          <w:tcPr>
            <w:tcW w:w="1843" w:type="dxa"/>
            <w:shd w:val="clear" w:color="000000" w:fill="F2F2F2"/>
            <w:vAlign w:val="center"/>
            <w:hideMark/>
          </w:tcPr>
          <w:p w14:paraId="03B27D37" w14:textId="77777777" w:rsidR="00451658" w:rsidRPr="00F545CE" w:rsidRDefault="00451658"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717A5DE6" w14:textId="77777777" w:rsidR="00451658" w:rsidRPr="008B2495" w:rsidRDefault="00451658" w:rsidP="008220AA">
            <w:pPr>
              <w:spacing w:after="0" w:line="240" w:lineRule="auto"/>
              <w:jc w:val="center"/>
              <w:rPr>
                <w:rFonts w:ascii="Arial" w:eastAsia="Times New Roman" w:hAnsi="Arial" w:cs="Arial"/>
                <w:b/>
                <w:lang w:eastAsia="fr-FR"/>
              </w:rPr>
            </w:pPr>
            <w:r w:rsidRPr="008B2495">
              <w:rPr>
                <w:rFonts w:ascii="Arial" w:eastAsia="Times New Roman" w:hAnsi="Arial" w:cs="Arial"/>
                <w:b/>
                <w:lang w:eastAsia="fr-FR"/>
              </w:rPr>
              <w:t>16,5</w:t>
            </w:r>
          </w:p>
        </w:tc>
      </w:tr>
    </w:tbl>
    <w:p w14:paraId="5A9FFAB5" w14:textId="77777777" w:rsidR="00451658" w:rsidRDefault="00451658" w:rsidP="00451658">
      <w:pPr>
        <w:pStyle w:val="TH"/>
      </w:pPr>
    </w:p>
    <w:p w14:paraId="4661D14A" w14:textId="77777777" w:rsidR="00451658" w:rsidRPr="008B2495" w:rsidRDefault="00451658" w:rsidP="00451658">
      <w:pPr>
        <w:spacing w:after="0"/>
        <w:jc w:val="both"/>
        <w:rPr>
          <w:rFonts w:ascii="Arial" w:hAnsi="Arial" w:cs="Arial"/>
          <w:b/>
          <w:bCs/>
        </w:rPr>
      </w:pPr>
    </w:p>
    <w:p w14:paraId="31A6CE10" w14:textId="3BBC8758" w:rsidR="00451658" w:rsidRPr="008B2495" w:rsidRDefault="00451658" w:rsidP="00451658">
      <w:pPr>
        <w:jc w:val="both"/>
        <w:rPr>
          <w:rFonts w:ascii="Arial" w:hAnsi="Arial" w:cs="Arial"/>
          <w:b/>
          <w:bCs/>
        </w:rPr>
      </w:pPr>
      <w:r w:rsidRPr="008B2495">
        <w:rPr>
          <w:rFonts w:ascii="Arial" w:hAnsi="Arial" w:cs="Arial"/>
          <w:b/>
          <w:bCs/>
        </w:rPr>
        <w:t>Proposal</w:t>
      </w:r>
      <w:r>
        <w:rPr>
          <w:rFonts w:ascii="Arial" w:hAnsi="Arial" w:cs="Arial"/>
          <w:b/>
          <w:bCs/>
        </w:rPr>
        <w:t xml:space="preserve"> 6</w:t>
      </w:r>
      <w:r w:rsidRPr="008B2495">
        <w:rPr>
          <w:rFonts w:ascii="Arial" w:hAnsi="Arial" w:cs="Arial"/>
          <w:b/>
          <w:bCs/>
        </w:rPr>
        <w:t xml:space="preserve">: </w:t>
      </w:r>
      <w:r w:rsidRPr="008B2495">
        <w:rPr>
          <w:rFonts w:ascii="Arial" w:hAnsi="Arial" w:cs="Arial"/>
          <w:bCs/>
        </w:rPr>
        <w:t xml:space="preserve">With respect to </w:t>
      </w:r>
      <w:r>
        <w:rPr>
          <w:rFonts w:ascii="Arial" w:hAnsi="Arial" w:cs="Arial"/>
          <w:bCs/>
        </w:rPr>
        <w:t xml:space="preserve">NTN </w:t>
      </w:r>
      <w:r w:rsidR="002204A6">
        <w:rPr>
          <w:rFonts w:ascii="Arial" w:hAnsi="Arial" w:cs="Arial"/>
          <w:bCs/>
        </w:rPr>
        <w:t>t</w:t>
      </w:r>
      <w:r>
        <w:rPr>
          <w:rFonts w:ascii="Arial" w:hAnsi="Arial" w:cs="Arial"/>
          <w:bCs/>
        </w:rPr>
        <w:t>erminal</w:t>
      </w:r>
      <w:r w:rsidRPr="008B2495">
        <w:rPr>
          <w:rFonts w:ascii="Arial" w:hAnsi="Arial" w:cs="Arial"/>
          <w:bCs/>
        </w:rPr>
        <w:t xml:space="preserve"> secondary lobes, RAN4 to use the </w:t>
      </w:r>
      <w:r w:rsidRPr="008B2495">
        <w:rPr>
          <w:rFonts w:ascii="Arial" w:hAnsi="Arial" w:cs="Arial"/>
        </w:rPr>
        <w:t>recommendation from ITU-R S.465-5:</w:t>
      </w:r>
    </w:p>
    <w:p w14:paraId="2D3BA60C" w14:textId="01CEF872" w:rsidR="00A8174E" w:rsidRDefault="00A8174E" w:rsidP="00A8174E">
      <w:pPr>
        <w:pStyle w:val="Text"/>
        <w:jc w:val="center"/>
        <w:rPr>
          <w:rFonts w:eastAsiaTheme="minorEastAsia" w:cs="v5.0.0"/>
          <w:sz w:val="20"/>
          <w:lang w:eastAsia="en-US"/>
        </w:rPr>
      </w:pPr>
      <w:r w:rsidRPr="00333936">
        <w:rPr>
          <w:noProof/>
          <w:color w:val="1F497D"/>
          <w:lang w:val="fr-FR"/>
        </w:rPr>
        <w:drawing>
          <wp:inline distT="0" distB="0" distL="0" distR="0" wp14:anchorId="7C1DEB27" wp14:editId="22D32AC9">
            <wp:extent cx="5253917" cy="1840327"/>
            <wp:effectExtent l="76200" t="76200" r="80645" b="83820"/>
            <wp:docPr id="44"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id:image040.png@01D8CE6D.E85A78B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263993" cy="1843856"/>
                    </a:xfrm>
                    <a:prstGeom prst="rect">
                      <a:avLst/>
                    </a:prstGeom>
                    <a:noFill/>
                    <a:ln>
                      <a:noFill/>
                    </a:ln>
                    <a:effectLst>
                      <a:glow rad="76200">
                        <a:schemeClr val="tx2"/>
                      </a:glow>
                    </a:effectLst>
                  </pic:spPr>
                </pic:pic>
              </a:graphicData>
            </a:graphic>
          </wp:inline>
        </w:drawing>
      </w:r>
    </w:p>
    <w:p w14:paraId="4EC88721" w14:textId="2F1E908C" w:rsidR="00A8174E" w:rsidRPr="0032080F" w:rsidRDefault="00A8174E" w:rsidP="00A8174E">
      <w:pPr>
        <w:pStyle w:val="Text"/>
        <w:jc w:val="center"/>
        <w:rPr>
          <w:rFonts w:eastAsiaTheme="minorEastAsia" w:cs="v5.0.0"/>
          <w:sz w:val="20"/>
          <w:lang w:eastAsia="en-US"/>
        </w:rPr>
      </w:pPr>
    </w:p>
    <w:p w14:paraId="34FF4ACF" w14:textId="499267FB" w:rsidR="00CD5FC0" w:rsidRPr="00CD5FC0" w:rsidRDefault="00637D56" w:rsidP="00CD5FC0">
      <w:pPr>
        <w:pStyle w:val="Titre1"/>
        <w:rPr>
          <w:lang w:val="en-US" w:eastAsia="ja-JP"/>
        </w:rPr>
      </w:pPr>
      <w:r>
        <w:rPr>
          <w:lang w:val="en-US" w:eastAsia="ja-JP"/>
        </w:rPr>
        <w:lastRenderedPageBreak/>
        <w:t>Conclusion</w:t>
      </w:r>
    </w:p>
    <w:p w14:paraId="7CEF83A6" w14:textId="77777777" w:rsidR="00CD5FC0" w:rsidRPr="00CD5FC0" w:rsidRDefault="00CD5FC0" w:rsidP="00CD5FC0">
      <w:pPr>
        <w:jc w:val="both"/>
        <w:rPr>
          <w:rFonts w:ascii="Arial" w:eastAsiaTheme="minorEastAsia" w:hAnsi="Arial" w:cs="Arial"/>
          <w:b/>
          <w:color w:val="000000" w:themeColor="text1"/>
          <w:lang w:val="en-US" w:eastAsia="zh-CN"/>
        </w:rPr>
      </w:pPr>
    </w:p>
    <w:p w14:paraId="162E95D0" w14:textId="3E9B2DB1" w:rsidR="00CD5FC0" w:rsidRPr="00CD5FC0" w:rsidRDefault="00744F39" w:rsidP="00CD5FC0">
      <w:pPr>
        <w:jc w:val="both"/>
        <w:rPr>
          <w:rFonts w:ascii="Arial" w:hAnsi="Arial" w:cs="Arial"/>
          <w:szCs w:val="24"/>
          <w:lang w:val="en-US" w:eastAsia="zh-CN"/>
        </w:rPr>
      </w:pPr>
      <w:r>
        <w:rPr>
          <w:rFonts w:ascii="Arial" w:eastAsiaTheme="minorEastAsia" w:hAnsi="Arial" w:cs="Arial"/>
          <w:b/>
          <w:color w:val="000000" w:themeColor="text1"/>
          <w:lang w:val="en-US" w:eastAsia="zh-CN"/>
        </w:rPr>
        <w:t>Proposal 1</w:t>
      </w:r>
      <w:r w:rsidR="00CD5FC0" w:rsidRPr="00CD5FC0">
        <w:rPr>
          <w:rFonts w:ascii="Arial" w:eastAsiaTheme="minorEastAsia" w:hAnsi="Arial" w:cs="Arial"/>
          <w:b/>
          <w:color w:val="000000" w:themeColor="text1"/>
          <w:lang w:val="en-US" w:eastAsia="zh-CN"/>
        </w:rPr>
        <w:t xml:space="preserve">: </w:t>
      </w:r>
      <w:r w:rsidR="00CD5FC0" w:rsidRPr="00CD5FC0">
        <w:rPr>
          <w:rFonts w:ascii="Arial" w:hAnsi="Arial" w:cs="Arial"/>
          <w:szCs w:val="24"/>
          <w:lang w:val="en-US" w:eastAsia="zh-CN"/>
        </w:rPr>
        <w:t>RAN4 to use aperture and power class to differentiate among directive terminals in above 10 GHz.</w:t>
      </w:r>
    </w:p>
    <w:p w14:paraId="6811243B" w14:textId="0D3ABAF9" w:rsidR="00744F39" w:rsidRDefault="00744F39" w:rsidP="00CD5FC0">
      <w:pPr>
        <w:jc w:val="both"/>
        <w:rPr>
          <w:rFonts w:ascii="Arial" w:hAnsi="Arial" w:cs="Arial"/>
          <w:szCs w:val="24"/>
          <w:lang w:val="en-US" w:eastAsia="zh-CN"/>
        </w:rPr>
      </w:pPr>
      <w:r>
        <w:rPr>
          <w:rFonts w:ascii="Arial" w:eastAsiaTheme="minorEastAsia" w:hAnsi="Arial" w:cs="Arial"/>
          <w:b/>
          <w:color w:val="000000" w:themeColor="text1"/>
          <w:lang w:val="en-US" w:eastAsia="zh-CN"/>
        </w:rPr>
        <w:t>Proposal 2</w:t>
      </w:r>
      <w:r w:rsidR="00CD5FC0" w:rsidRPr="00CD5FC0">
        <w:rPr>
          <w:rFonts w:ascii="Arial" w:eastAsiaTheme="minorEastAsia" w:hAnsi="Arial" w:cs="Arial"/>
          <w:b/>
          <w:color w:val="000000" w:themeColor="text1"/>
          <w:lang w:val="en-US" w:eastAsia="zh-CN"/>
        </w:rPr>
        <w:t xml:space="preserve">: </w:t>
      </w:r>
      <w:r w:rsidR="00CD5FC0" w:rsidRPr="00CD5FC0">
        <w:rPr>
          <w:rFonts w:ascii="Arial" w:hAnsi="Arial" w:cs="Arial"/>
          <w:szCs w:val="24"/>
          <w:lang w:val="en-US" w:eastAsia="zh-CN"/>
        </w:rPr>
        <w:t>RAN4 to discuss about Power Class definition for terminals in above 10 GHz.</w:t>
      </w:r>
    </w:p>
    <w:p w14:paraId="795F43CB" w14:textId="16B6D063" w:rsidR="00744F39" w:rsidRPr="00CD5FC0" w:rsidRDefault="00744F39" w:rsidP="00744F39">
      <w:pPr>
        <w:jc w:val="both"/>
        <w:rPr>
          <w:rFonts w:ascii="Arial" w:eastAsiaTheme="minorEastAsia" w:hAnsi="Arial" w:cs="Arial"/>
          <w:b/>
          <w:color w:val="000000" w:themeColor="text1"/>
          <w:lang w:val="en-US" w:eastAsia="zh-CN"/>
        </w:rPr>
      </w:pPr>
      <w:r>
        <w:rPr>
          <w:rFonts w:ascii="Arial" w:eastAsiaTheme="minorEastAsia" w:hAnsi="Arial" w:cs="Arial"/>
          <w:b/>
          <w:color w:val="000000" w:themeColor="text1"/>
          <w:lang w:val="en-US" w:eastAsia="zh-CN"/>
        </w:rPr>
        <w:t>Proposal 3</w:t>
      </w:r>
      <w:r w:rsidRPr="00CD5FC0">
        <w:rPr>
          <w:rFonts w:ascii="Arial" w:eastAsiaTheme="minorEastAsia" w:hAnsi="Arial" w:cs="Arial"/>
          <w:b/>
          <w:color w:val="000000" w:themeColor="text1"/>
          <w:lang w:val="en-US" w:eastAsia="zh-CN"/>
        </w:rPr>
        <w:t xml:space="preserve">: </w:t>
      </w:r>
      <w:r w:rsidRPr="00CD5FC0">
        <w:rPr>
          <w:rFonts w:ascii="Arial" w:hAnsi="Arial" w:cs="Arial"/>
          <w:szCs w:val="24"/>
          <w:lang w:val="en-US" w:eastAsia="zh-CN"/>
        </w:rPr>
        <w:t xml:space="preserve">RAN4 to define one type of “NTN terminals” for above 10 GHz (covering </w:t>
      </w:r>
      <w:r w:rsidRPr="00CD5FC0">
        <w:rPr>
          <w:rFonts w:ascii="Arial" w:hAnsi="Arial" w:cs="Arial"/>
        </w:rPr>
        <w:t xml:space="preserve">VSAT and ESIM) </w:t>
      </w:r>
      <w:r w:rsidRPr="00CD5FC0">
        <w:rPr>
          <w:rFonts w:ascii="Arial" w:hAnsi="Arial" w:cs="Arial"/>
          <w:szCs w:val="24"/>
          <w:lang w:val="en-US" w:eastAsia="zh-CN"/>
        </w:rPr>
        <w:t xml:space="preserve">as part of the </w:t>
      </w:r>
      <w:proofErr w:type="spellStart"/>
      <w:r w:rsidRPr="00CD5FC0">
        <w:rPr>
          <w:rFonts w:ascii="Arial" w:hAnsi="Arial" w:cs="Arial"/>
          <w:szCs w:val="24"/>
          <w:lang w:val="en-US" w:eastAsia="zh-CN"/>
        </w:rPr>
        <w:t>NR_NTN_enh</w:t>
      </w:r>
      <w:proofErr w:type="spellEnd"/>
      <w:r w:rsidRPr="00CD5FC0">
        <w:rPr>
          <w:rFonts w:ascii="Arial" w:hAnsi="Arial" w:cs="Arial"/>
          <w:szCs w:val="24"/>
          <w:lang w:val="en-US" w:eastAsia="zh-CN"/>
        </w:rPr>
        <w:t xml:space="preserve"> WI,</w:t>
      </w:r>
      <w:r w:rsidRPr="00CD5FC0">
        <w:rPr>
          <w:rFonts w:ascii="Arial" w:hAnsi="Arial" w:cs="Arial"/>
        </w:rPr>
        <w:t xml:space="preserve"> but different classes characterised by a set of parameters (i.e. antenna aperture, pointing accuracy, </w:t>
      </w:r>
      <w:proofErr w:type="spellStart"/>
      <w:r w:rsidRPr="00CD5FC0">
        <w:rPr>
          <w:rFonts w:ascii="Arial" w:hAnsi="Arial" w:cs="Arial"/>
        </w:rPr>
        <w:t>Tx</w:t>
      </w:r>
      <w:proofErr w:type="spellEnd"/>
      <w:r w:rsidRPr="00CD5FC0">
        <w:rPr>
          <w:rFonts w:ascii="Arial" w:hAnsi="Arial" w:cs="Arial"/>
        </w:rPr>
        <w:t xml:space="preserve"> power, Noise figure, …).</w:t>
      </w:r>
    </w:p>
    <w:p w14:paraId="56B8B263" w14:textId="77777777" w:rsidR="00744F39" w:rsidRPr="00CD5FC0" w:rsidRDefault="00744F39" w:rsidP="00744F39">
      <w:pPr>
        <w:spacing w:after="120"/>
        <w:jc w:val="both"/>
        <w:rPr>
          <w:rFonts w:ascii="Arial" w:hAnsi="Arial" w:cs="Arial"/>
          <w:szCs w:val="24"/>
          <w:lang w:val="en-US" w:eastAsia="zh-CN"/>
        </w:rPr>
      </w:pPr>
      <w:r w:rsidRPr="00CD5FC0">
        <w:rPr>
          <w:rFonts w:ascii="Arial" w:hAnsi="Arial" w:cs="Arial"/>
          <w:b/>
          <w:szCs w:val="24"/>
          <w:lang w:val="en-US" w:eastAsia="zh-CN"/>
        </w:rPr>
        <w:t>Note:</w:t>
      </w:r>
      <w:r>
        <w:rPr>
          <w:rFonts w:ascii="Arial" w:hAnsi="Arial" w:cs="Arial"/>
          <w:szCs w:val="24"/>
          <w:lang w:val="en-US" w:eastAsia="zh-CN"/>
        </w:rPr>
        <w:t xml:space="preserve"> T</w:t>
      </w:r>
      <w:r w:rsidRPr="00CD5FC0">
        <w:rPr>
          <w:rFonts w:ascii="Arial" w:hAnsi="Arial" w:cs="Arial"/>
          <w:szCs w:val="24"/>
          <w:lang w:val="en-US" w:eastAsia="zh-CN"/>
        </w:rPr>
        <w:t>his terminal can be considered for different deployment types</w:t>
      </w:r>
      <w:r>
        <w:rPr>
          <w:rFonts w:ascii="Arial" w:hAnsi="Arial" w:cs="Arial"/>
          <w:szCs w:val="24"/>
          <w:lang w:val="en-US" w:eastAsia="zh-CN"/>
        </w:rPr>
        <w:t>.</w:t>
      </w:r>
    </w:p>
    <w:p w14:paraId="06A072AF" w14:textId="77777777" w:rsidR="00744F39" w:rsidRPr="00CD5FC0" w:rsidRDefault="00744F39" w:rsidP="00744F39">
      <w:pPr>
        <w:spacing w:after="120" w:line="240" w:lineRule="auto"/>
        <w:jc w:val="both"/>
        <w:rPr>
          <w:rFonts w:ascii="Arial" w:eastAsiaTheme="minorEastAsia" w:hAnsi="Arial" w:cs="Arial"/>
          <w:b/>
          <w:color w:val="000000" w:themeColor="text1"/>
          <w:lang w:val="en-US" w:eastAsia="zh-CN"/>
        </w:rPr>
      </w:pPr>
    </w:p>
    <w:p w14:paraId="545C5A92" w14:textId="1E225FDA" w:rsidR="00744F39" w:rsidRPr="00CD5FC0" w:rsidRDefault="00744F39" w:rsidP="00744F39">
      <w:pPr>
        <w:spacing w:after="120" w:line="240" w:lineRule="auto"/>
        <w:jc w:val="both"/>
        <w:rPr>
          <w:rFonts w:ascii="Arial" w:hAnsi="Arial" w:cs="Arial"/>
          <w:szCs w:val="24"/>
          <w:lang w:val="en-US" w:eastAsia="zh-CN"/>
        </w:rPr>
      </w:pPr>
      <w:r>
        <w:rPr>
          <w:rFonts w:ascii="Arial" w:eastAsiaTheme="minorEastAsia" w:hAnsi="Arial" w:cs="Arial"/>
          <w:b/>
          <w:color w:val="000000" w:themeColor="text1"/>
          <w:lang w:val="en-US" w:eastAsia="zh-CN"/>
        </w:rPr>
        <w:t>Proposal 4</w:t>
      </w:r>
      <w:r w:rsidRPr="00CD5FC0">
        <w:rPr>
          <w:rFonts w:ascii="Arial" w:eastAsiaTheme="minorEastAsia" w:hAnsi="Arial" w:cs="Arial"/>
          <w:b/>
          <w:color w:val="000000" w:themeColor="text1"/>
          <w:lang w:val="en-US" w:eastAsia="zh-CN"/>
        </w:rPr>
        <w:t xml:space="preserve">: </w:t>
      </w:r>
      <w:r w:rsidRPr="00CD5FC0">
        <w:rPr>
          <w:rFonts w:ascii="Arial" w:hAnsi="Arial" w:cs="Arial"/>
          <w:szCs w:val="24"/>
          <w:lang w:val="en-US" w:eastAsia="zh-CN"/>
        </w:rPr>
        <w:t>Discuss a unified name can be used for future 3GPP standardization work to avoid some confusions, for example “NTN terminal”.</w:t>
      </w:r>
    </w:p>
    <w:p w14:paraId="69C479A9" w14:textId="77777777" w:rsidR="00344BD7" w:rsidRDefault="00344BD7" w:rsidP="00344BD7">
      <w:pPr>
        <w:spacing w:after="0"/>
        <w:jc w:val="both"/>
        <w:rPr>
          <w:rFonts w:ascii="Arial" w:hAnsi="Arial" w:cs="Arial"/>
          <w:bCs/>
        </w:rPr>
      </w:pPr>
      <w:r>
        <w:rPr>
          <w:rFonts w:ascii="Arial" w:hAnsi="Arial" w:cs="Arial"/>
          <w:b/>
          <w:bCs/>
        </w:rPr>
        <w:t>Proposal 5</w:t>
      </w:r>
      <w:r w:rsidRPr="008B2495">
        <w:rPr>
          <w:rFonts w:ascii="Arial" w:hAnsi="Arial" w:cs="Arial"/>
          <w:b/>
          <w:bCs/>
        </w:rPr>
        <w:t xml:space="preserve">: </w:t>
      </w:r>
      <w:r w:rsidRPr="008B2495">
        <w:rPr>
          <w:rFonts w:ascii="Arial" w:hAnsi="Arial" w:cs="Arial"/>
          <w:bCs/>
        </w:rPr>
        <w:t xml:space="preserve">RAN4 to use the following </w:t>
      </w:r>
      <w:r>
        <w:rPr>
          <w:rFonts w:ascii="Arial" w:hAnsi="Arial" w:cs="Arial"/>
          <w:bCs/>
        </w:rPr>
        <w:t>above 10 GHz NTN terminal</w:t>
      </w:r>
      <w:r w:rsidRPr="008B2495">
        <w:rPr>
          <w:rFonts w:ascii="Arial" w:hAnsi="Arial" w:cs="Arial"/>
          <w:bCs/>
        </w:rPr>
        <w:t xml:space="preserve"> parameters</w:t>
      </w:r>
      <w:r>
        <w:rPr>
          <w:rFonts w:ascii="Arial" w:hAnsi="Arial" w:cs="Arial"/>
          <w:bCs/>
        </w:rPr>
        <w:t>:</w:t>
      </w:r>
    </w:p>
    <w:p w14:paraId="317C4633" w14:textId="77777777" w:rsidR="00344BD7" w:rsidRPr="008B2495" w:rsidRDefault="00344BD7" w:rsidP="00344BD7">
      <w:pPr>
        <w:spacing w:after="0"/>
        <w:jc w:val="both"/>
        <w:rPr>
          <w:rFonts w:ascii="Arial" w:hAnsi="Arial" w:cs="Arial"/>
          <w:b/>
          <w:bCs/>
        </w:rPr>
      </w:pPr>
    </w:p>
    <w:p w14:paraId="079DEB65" w14:textId="77777777" w:rsidR="00344BD7" w:rsidRDefault="00344BD7" w:rsidP="00344BD7">
      <w:pPr>
        <w:pStyle w:val="TH"/>
        <w:rPr>
          <w:rFonts w:cs="Arial"/>
          <w:bCs/>
          <w:lang w:eastAsia="fr-FR"/>
        </w:rPr>
      </w:pPr>
      <w:r>
        <w:rPr>
          <w:rFonts w:cs="Arial"/>
          <w:bCs/>
        </w:rPr>
        <w:t xml:space="preserve">NTN </w:t>
      </w:r>
      <w:r>
        <w:rPr>
          <w:rFonts w:cs="Arial"/>
          <w:bCs/>
          <w:lang w:val="en-GB"/>
        </w:rPr>
        <w:t>Terminal P</w:t>
      </w:r>
      <w:r w:rsidRPr="008B2495">
        <w:rPr>
          <w:rFonts w:cs="Arial"/>
          <w:bCs/>
          <w:lang w:val="en-GB"/>
        </w:rPr>
        <w:t>arameters</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8"/>
        <w:gridCol w:w="850"/>
        <w:gridCol w:w="1843"/>
        <w:gridCol w:w="1663"/>
      </w:tblGrid>
      <w:tr w:rsidR="00344BD7" w:rsidRPr="003C7DE7" w14:paraId="3CDA4A31" w14:textId="77777777" w:rsidTr="008220AA">
        <w:trPr>
          <w:trHeight w:val="260"/>
          <w:jc w:val="center"/>
        </w:trPr>
        <w:tc>
          <w:tcPr>
            <w:tcW w:w="3828" w:type="dxa"/>
            <w:shd w:val="clear" w:color="auto" w:fill="auto"/>
            <w:noWrap/>
            <w:vAlign w:val="bottom"/>
            <w:hideMark/>
          </w:tcPr>
          <w:p w14:paraId="505C4580" w14:textId="77777777" w:rsidR="00344BD7" w:rsidRPr="008B2495" w:rsidRDefault="00344BD7" w:rsidP="008220AA">
            <w:pPr>
              <w:spacing w:after="0" w:line="240" w:lineRule="auto"/>
              <w:rPr>
                <w:rFonts w:eastAsia="Times New Roman"/>
                <w:sz w:val="24"/>
                <w:szCs w:val="24"/>
                <w:lang w:eastAsia="fr-FR"/>
              </w:rPr>
            </w:pPr>
            <w:r>
              <w:rPr>
                <w:rFonts w:ascii="Arial" w:eastAsia="Times New Roman" w:hAnsi="Arial" w:cs="Arial"/>
                <w:b/>
                <w:bCs/>
                <w:lang w:eastAsia="fr-FR"/>
              </w:rPr>
              <w:t>NTN Terminal</w:t>
            </w:r>
            <w:r w:rsidRPr="008B2495">
              <w:rPr>
                <w:rFonts w:ascii="Arial" w:eastAsia="Times New Roman" w:hAnsi="Arial" w:cs="Arial"/>
                <w:b/>
                <w:bCs/>
                <w:lang w:eastAsia="fr-FR"/>
              </w:rPr>
              <w:t xml:space="preserve"> Parameters</w:t>
            </w:r>
          </w:p>
        </w:tc>
        <w:tc>
          <w:tcPr>
            <w:tcW w:w="850" w:type="dxa"/>
            <w:shd w:val="clear" w:color="auto" w:fill="auto"/>
            <w:noWrap/>
            <w:vAlign w:val="bottom"/>
            <w:hideMark/>
          </w:tcPr>
          <w:p w14:paraId="7EE32819" w14:textId="77777777" w:rsidR="00344BD7" w:rsidRPr="00811C87" w:rsidRDefault="00344BD7" w:rsidP="008220AA">
            <w:pPr>
              <w:spacing w:after="0" w:line="240" w:lineRule="auto"/>
              <w:rPr>
                <w:rFonts w:eastAsia="Times New Roman"/>
                <w:lang w:eastAsia="fr-FR"/>
              </w:rPr>
            </w:pPr>
          </w:p>
        </w:tc>
        <w:tc>
          <w:tcPr>
            <w:tcW w:w="1843" w:type="dxa"/>
            <w:shd w:val="clear" w:color="auto" w:fill="auto"/>
            <w:noWrap/>
            <w:vAlign w:val="bottom"/>
            <w:hideMark/>
          </w:tcPr>
          <w:p w14:paraId="6B8636CC" w14:textId="77777777" w:rsidR="00344BD7" w:rsidRPr="00713BF0" w:rsidRDefault="00344BD7" w:rsidP="008220AA">
            <w:pPr>
              <w:spacing w:after="0" w:line="240" w:lineRule="auto"/>
              <w:jc w:val="center"/>
              <w:rPr>
                <w:rFonts w:ascii="Arial" w:eastAsia="Times New Roman" w:hAnsi="Arial" w:cs="Arial"/>
                <w:b/>
                <w:bCs/>
                <w:lang w:eastAsia="fr-FR"/>
              </w:rPr>
            </w:pPr>
            <w:proofErr w:type="spellStart"/>
            <w:r w:rsidRPr="00713BF0">
              <w:rPr>
                <w:rFonts w:ascii="Arial" w:eastAsia="Times New Roman" w:hAnsi="Arial" w:cs="Arial"/>
                <w:b/>
                <w:bCs/>
                <w:lang w:eastAsia="fr-FR"/>
              </w:rPr>
              <w:t>Tx</w:t>
            </w:r>
            <w:proofErr w:type="spellEnd"/>
            <w:r w:rsidRPr="00713BF0">
              <w:rPr>
                <w:rFonts w:ascii="Arial" w:eastAsia="Times New Roman" w:hAnsi="Arial" w:cs="Arial"/>
                <w:b/>
                <w:bCs/>
                <w:lang w:eastAsia="fr-FR"/>
              </w:rPr>
              <w:t xml:space="preserve"> (Uplink)</w:t>
            </w:r>
          </w:p>
        </w:tc>
        <w:tc>
          <w:tcPr>
            <w:tcW w:w="1663" w:type="dxa"/>
            <w:shd w:val="clear" w:color="auto" w:fill="auto"/>
            <w:noWrap/>
            <w:vAlign w:val="bottom"/>
            <w:hideMark/>
          </w:tcPr>
          <w:p w14:paraId="16F129B9" w14:textId="77777777" w:rsidR="00344BD7" w:rsidRPr="00713BF0" w:rsidRDefault="00344BD7" w:rsidP="008220AA">
            <w:pPr>
              <w:spacing w:after="0" w:line="240" w:lineRule="auto"/>
              <w:jc w:val="center"/>
              <w:rPr>
                <w:rFonts w:ascii="Arial" w:eastAsia="Times New Roman" w:hAnsi="Arial" w:cs="Arial"/>
                <w:b/>
                <w:bCs/>
                <w:lang w:eastAsia="fr-FR"/>
              </w:rPr>
            </w:pPr>
            <w:r w:rsidRPr="00713BF0">
              <w:rPr>
                <w:rFonts w:ascii="Arial" w:eastAsia="Times New Roman" w:hAnsi="Arial" w:cs="Arial"/>
                <w:b/>
                <w:bCs/>
                <w:lang w:eastAsia="fr-FR"/>
              </w:rPr>
              <w:t>Rx (Downlink)</w:t>
            </w:r>
          </w:p>
        </w:tc>
      </w:tr>
      <w:tr w:rsidR="00344BD7" w:rsidRPr="003C7DE7" w14:paraId="3375F560" w14:textId="77777777" w:rsidTr="008220AA">
        <w:trPr>
          <w:trHeight w:val="250"/>
          <w:jc w:val="center"/>
        </w:trPr>
        <w:tc>
          <w:tcPr>
            <w:tcW w:w="3828" w:type="dxa"/>
            <w:shd w:val="clear" w:color="auto" w:fill="auto"/>
            <w:noWrap/>
            <w:vAlign w:val="bottom"/>
            <w:hideMark/>
          </w:tcPr>
          <w:p w14:paraId="1D5D052E"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Polarisation</w:t>
            </w:r>
          </w:p>
        </w:tc>
        <w:tc>
          <w:tcPr>
            <w:tcW w:w="850" w:type="dxa"/>
            <w:shd w:val="clear" w:color="auto" w:fill="auto"/>
            <w:noWrap/>
            <w:vAlign w:val="bottom"/>
            <w:hideMark/>
          </w:tcPr>
          <w:p w14:paraId="149C8536"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noWrap/>
            <w:vAlign w:val="bottom"/>
            <w:hideMark/>
          </w:tcPr>
          <w:p w14:paraId="53AF37BE"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Circular</w:t>
            </w:r>
          </w:p>
        </w:tc>
        <w:tc>
          <w:tcPr>
            <w:tcW w:w="1663" w:type="dxa"/>
            <w:shd w:val="clear" w:color="auto" w:fill="auto"/>
            <w:noWrap/>
            <w:vAlign w:val="bottom"/>
            <w:hideMark/>
          </w:tcPr>
          <w:p w14:paraId="03FA46AC"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Circular</w:t>
            </w:r>
          </w:p>
        </w:tc>
      </w:tr>
      <w:tr w:rsidR="00344BD7" w:rsidRPr="003C7DE7" w14:paraId="56912426" w14:textId="77777777" w:rsidTr="008220AA">
        <w:trPr>
          <w:trHeight w:val="250"/>
          <w:jc w:val="center"/>
        </w:trPr>
        <w:tc>
          <w:tcPr>
            <w:tcW w:w="3828" w:type="dxa"/>
            <w:shd w:val="clear" w:color="auto" w:fill="auto"/>
            <w:noWrap/>
            <w:vAlign w:val="bottom"/>
            <w:hideMark/>
          </w:tcPr>
          <w:p w14:paraId="4F5322E4"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xml:space="preserve">Low Frequency </w:t>
            </w:r>
          </w:p>
        </w:tc>
        <w:tc>
          <w:tcPr>
            <w:tcW w:w="850" w:type="dxa"/>
            <w:shd w:val="clear" w:color="auto" w:fill="auto"/>
            <w:noWrap/>
            <w:vAlign w:val="bottom"/>
            <w:hideMark/>
          </w:tcPr>
          <w:p w14:paraId="436E5573"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(MHz)</w:t>
            </w:r>
          </w:p>
        </w:tc>
        <w:tc>
          <w:tcPr>
            <w:tcW w:w="1843" w:type="dxa"/>
            <w:shd w:val="clear" w:color="auto" w:fill="auto"/>
            <w:noWrap/>
            <w:vAlign w:val="bottom"/>
            <w:hideMark/>
          </w:tcPr>
          <w:p w14:paraId="7AD107B2"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27 500</w:t>
            </w:r>
          </w:p>
        </w:tc>
        <w:tc>
          <w:tcPr>
            <w:tcW w:w="1663" w:type="dxa"/>
            <w:shd w:val="clear" w:color="auto" w:fill="auto"/>
            <w:noWrap/>
            <w:vAlign w:val="bottom"/>
            <w:hideMark/>
          </w:tcPr>
          <w:p w14:paraId="40213F96"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17 700</w:t>
            </w:r>
          </w:p>
        </w:tc>
      </w:tr>
      <w:tr w:rsidR="00344BD7" w:rsidRPr="003C7DE7" w14:paraId="70F1B2A5" w14:textId="77777777" w:rsidTr="008220AA">
        <w:trPr>
          <w:trHeight w:val="250"/>
          <w:jc w:val="center"/>
        </w:trPr>
        <w:tc>
          <w:tcPr>
            <w:tcW w:w="3828" w:type="dxa"/>
            <w:shd w:val="clear" w:color="auto" w:fill="auto"/>
            <w:noWrap/>
            <w:vAlign w:val="bottom"/>
            <w:hideMark/>
          </w:tcPr>
          <w:p w14:paraId="1924AAA9"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Centre frequency</w:t>
            </w:r>
          </w:p>
        </w:tc>
        <w:tc>
          <w:tcPr>
            <w:tcW w:w="850" w:type="dxa"/>
            <w:shd w:val="clear" w:color="auto" w:fill="auto"/>
            <w:noWrap/>
            <w:vAlign w:val="bottom"/>
            <w:hideMark/>
          </w:tcPr>
          <w:p w14:paraId="2EB3DB9B"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noWrap/>
            <w:vAlign w:val="bottom"/>
            <w:hideMark/>
          </w:tcPr>
          <w:p w14:paraId="44FC845A"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28 750</w:t>
            </w:r>
          </w:p>
        </w:tc>
        <w:tc>
          <w:tcPr>
            <w:tcW w:w="1663" w:type="dxa"/>
            <w:shd w:val="clear" w:color="auto" w:fill="auto"/>
            <w:noWrap/>
            <w:vAlign w:val="bottom"/>
            <w:hideMark/>
          </w:tcPr>
          <w:p w14:paraId="266E4FA2"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18 950</w:t>
            </w:r>
          </w:p>
        </w:tc>
      </w:tr>
      <w:tr w:rsidR="00344BD7" w:rsidRPr="003C7DE7" w14:paraId="2323FA55" w14:textId="77777777" w:rsidTr="008220AA">
        <w:trPr>
          <w:trHeight w:val="250"/>
          <w:jc w:val="center"/>
        </w:trPr>
        <w:tc>
          <w:tcPr>
            <w:tcW w:w="3828" w:type="dxa"/>
            <w:shd w:val="clear" w:color="auto" w:fill="auto"/>
            <w:noWrap/>
            <w:vAlign w:val="bottom"/>
            <w:hideMark/>
          </w:tcPr>
          <w:p w14:paraId="035F5802"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High frequency</w:t>
            </w:r>
          </w:p>
        </w:tc>
        <w:tc>
          <w:tcPr>
            <w:tcW w:w="850" w:type="dxa"/>
            <w:shd w:val="clear" w:color="auto" w:fill="auto"/>
            <w:noWrap/>
            <w:vAlign w:val="bottom"/>
            <w:hideMark/>
          </w:tcPr>
          <w:p w14:paraId="7BC00623"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noWrap/>
            <w:vAlign w:val="bottom"/>
            <w:hideMark/>
          </w:tcPr>
          <w:p w14:paraId="10B85C83"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30 000</w:t>
            </w:r>
          </w:p>
        </w:tc>
        <w:tc>
          <w:tcPr>
            <w:tcW w:w="1663" w:type="dxa"/>
            <w:shd w:val="clear" w:color="auto" w:fill="auto"/>
            <w:noWrap/>
            <w:vAlign w:val="bottom"/>
            <w:hideMark/>
          </w:tcPr>
          <w:p w14:paraId="0BC1C15E"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20 200</w:t>
            </w:r>
          </w:p>
        </w:tc>
      </w:tr>
      <w:tr w:rsidR="00344BD7" w:rsidRPr="003C7DE7" w14:paraId="04C4B387" w14:textId="77777777" w:rsidTr="008220AA">
        <w:trPr>
          <w:trHeight w:val="250"/>
          <w:jc w:val="center"/>
        </w:trPr>
        <w:tc>
          <w:tcPr>
            <w:tcW w:w="3828" w:type="dxa"/>
            <w:shd w:val="clear" w:color="auto" w:fill="auto"/>
            <w:vAlign w:val="center"/>
            <w:hideMark/>
          </w:tcPr>
          <w:p w14:paraId="364757C9"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Efficiency</w:t>
            </w:r>
          </w:p>
        </w:tc>
        <w:tc>
          <w:tcPr>
            <w:tcW w:w="850" w:type="dxa"/>
            <w:shd w:val="clear" w:color="auto" w:fill="auto"/>
            <w:vAlign w:val="center"/>
            <w:hideMark/>
          </w:tcPr>
          <w:p w14:paraId="69FF89BE"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vAlign w:val="center"/>
            <w:hideMark/>
          </w:tcPr>
          <w:p w14:paraId="0B54220E"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60%</w:t>
            </w:r>
          </w:p>
        </w:tc>
        <w:tc>
          <w:tcPr>
            <w:tcW w:w="1663" w:type="dxa"/>
            <w:shd w:val="clear" w:color="auto" w:fill="auto"/>
            <w:vAlign w:val="center"/>
            <w:hideMark/>
          </w:tcPr>
          <w:p w14:paraId="35AB395F"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57%</w:t>
            </w:r>
          </w:p>
        </w:tc>
      </w:tr>
      <w:tr w:rsidR="00344BD7" w:rsidRPr="003C7DE7" w14:paraId="6F073313" w14:textId="77777777" w:rsidTr="008220AA">
        <w:trPr>
          <w:trHeight w:val="250"/>
          <w:jc w:val="center"/>
        </w:trPr>
        <w:tc>
          <w:tcPr>
            <w:tcW w:w="3828" w:type="dxa"/>
            <w:shd w:val="clear" w:color="auto" w:fill="auto"/>
            <w:vAlign w:val="center"/>
            <w:hideMark/>
          </w:tcPr>
          <w:p w14:paraId="0927F67F"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On-axis antenna gain at F</w:t>
            </w:r>
            <w:r w:rsidRPr="00F545CE">
              <w:rPr>
                <w:rFonts w:ascii="Arial" w:eastAsia="Times New Roman" w:hAnsi="Arial" w:cs="Arial"/>
                <w:vertAlign w:val="subscript"/>
                <w:lang w:eastAsia="fr-FR"/>
              </w:rPr>
              <w:t>c</w:t>
            </w:r>
          </w:p>
        </w:tc>
        <w:tc>
          <w:tcPr>
            <w:tcW w:w="850" w:type="dxa"/>
            <w:shd w:val="clear" w:color="auto" w:fill="auto"/>
            <w:vAlign w:val="center"/>
            <w:hideMark/>
          </w:tcPr>
          <w:p w14:paraId="5D281F4E"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w:t>
            </w:r>
            <w:proofErr w:type="spellStart"/>
            <w:r w:rsidRPr="00F545CE">
              <w:rPr>
                <w:rFonts w:ascii="Arial" w:eastAsia="Times New Roman" w:hAnsi="Arial" w:cs="Arial"/>
                <w:lang w:eastAsia="fr-FR"/>
              </w:rPr>
              <w:t>dBi</w:t>
            </w:r>
            <w:proofErr w:type="spellEnd"/>
            <w:r w:rsidRPr="00F545CE">
              <w:rPr>
                <w:rFonts w:ascii="Arial" w:eastAsia="Times New Roman" w:hAnsi="Arial" w:cs="Arial"/>
                <w:lang w:eastAsia="fr-FR"/>
              </w:rPr>
              <w:t>)</w:t>
            </w:r>
          </w:p>
        </w:tc>
        <w:tc>
          <w:tcPr>
            <w:tcW w:w="1843" w:type="dxa"/>
            <w:shd w:val="clear" w:color="auto" w:fill="auto"/>
            <w:vAlign w:val="center"/>
            <w:hideMark/>
          </w:tcPr>
          <w:p w14:paraId="6745E3E0"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42,9</w:t>
            </w:r>
          </w:p>
        </w:tc>
        <w:tc>
          <w:tcPr>
            <w:tcW w:w="1663" w:type="dxa"/>
            <w:shd w:val="clear" w:color="auto" w:fill="auto"/>
            <w:vAlign w:val="center"/>
            <w:hideMark/>
          </w:tcPr>
          <w:p w14:paraId="7F4401D5"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39,0</w:t>
            </w:r>
          </w:p>
        </w:tc>
      </w:tr>
      <w:tr w:rsidR="00344BD7" w:rsidRPr="003C7DE7" w14:paraId="06C7594D" w14:textId="77777777" w:rsidTr="008220AA">
        <w:trPr>
          <w:trHeight w:val="250"/>
          <w:jc w:val="center"/>
        </w:trPr>
        <w:tc>
          <w:tcPr>
            <w:tcW w:w="3828" w:type="dxa"/>
            <w:shd w:val="clear" w:color="auto" w:fill="auto"/>
            <w:vAlign w:val="bottom"/>
          </w:tcPr>
          <w:p w14:paraId="023F52EC" w14:textId="77777777" w:rsidR="00344BD7" w:rsidRPr="00333936" w:rsidRDefault="00344BD7" w:rsidP="008220AA">
            <w:pPr>
              <w:spacing w:after="0" w:line="240" w:lineRule="auto"/>
              <w:rPr>
                <w:rFonts w:ascii="Arial" w:eastAsia="Times New Roman" w:hAnsi="Arial" w:cs="Arial"/>
                <w:lang w:eastAsia="fr-FR"/>
              </w:rPr>
            </w:pPr>
            <w:r w:rsidRPr="003C7DE7">
              <w:rPr>
                <w:rFonts w:ascii="Arial" w:eastAsia="Times New Roman" w:hAnsi="Arial" w:cs="Arial"/>
                <w:lang w:eastAsia="fr-FR"/>
              </w:rPr>
              <w:t>Output power</w:t>
            </w:r>
          </w:p>
        </w:tc>
        <w:tc>
          <w:tcPr>
            <w:tcW w:w="850" w:type="dxa"/>
            <w:shd w:val="clear" w:color="auto" w:fill="auto"/>
            <w:vAlign w:val="bottom"/>
          </w:tcPr>
          <w:p w14:paraId="525CD451" w14:textId="77777777" w:rsidR="00344BD7" w:rsidRPr="00333936" w:rsidRDefault="00344BD7" w:rsidP="008220AA">
            <w:pPr>
              <w:spacing w:after="0" w:line="240" w:lineRule="auto"/>
              <w:rPr>
                <w:rFonts w:ascii="Arial" w:eastAsia="Times New Roman" w:hAnsi="Arial" w:cs="Arial"/>
                <w:lang w:eastAsia="fr-FR"/>
              </w:rPr>
            </w:pPr>
            <w:r w:rsidRPr="003C7DE7">
              <w:rPr>
                <w:rFonts w:ascii="Arial" w:eastAsia="Times New Roman" w:hAnsi="Arial" w:cs="Arial"/>
                <w:lang w:eastAsia="fr-FR"/>
              </w:rPr>
              <w:t>(W)</w:t>
            </w:r>
          </w:p>
        </w:tc>
        <w:tc>
          <w:tcPr>
            <w:tcW w:w="1843" w:type="dxa"/>
            <w:shd w:val="clear" w:color="auto" w:fill="auto"/>
            <w:vAlign w:val="bottom"/>
          </w:tcPr>
          <w:p w14:paraId="4E4A0430" w14:textId="77777777" w:rsidR="00344BD7" w:rsidRPr="00333936" w:rsidRDefault="00344BD7" w:rsidP="008220AA">
            <w:pPr>
              <w:spacing w:after="0" w:line="240" w:lineRule="auto"/>
              <w:jc w:val="center"/>
              <w:rPr>
                <w:rFonts w:ascii="Arial" w:eastAsia="Times New Roman" w:hAnsi="Arial" w:cs="Arial"/>
                <w:lang w:eastAsia="fr-FR"/>
              </w:rPr>
            </w:pPr>
            <w:r w:rsidRPr="003C7DE7">
              <w:rPr>
                <w:rFonts w:ascii="Arial" w:eastAsia="Times New Roman" w:hAnsi="Arial" w:cs="Arial"/>
                <w:lang w:eastAsia="fr-FR"/>
              </w:rPr>
              <w:t>2</w:t>
            </w:r>
          </w:p>
        </w:tc>
        <w:tc>
          <w:tcPr>
            <w:tcW w:w="1663" w:type="dxa"/>
            <w:shd w:val="clear" w:color="auto" w:fill="auto"/>
            <w:vAlign w:val="center"/>
          </w:tcPr>
          <w:p w14:paraId="088F9157" w14:textId="77777777" w:rsidR="00344BD7" w:rsidRPr="00F545CE" w:rsidRDefault="00344BD7" w:rsidP="008220AA">
            <w:pPr>
              <w:spacing w:after="0" w:line="240" w:lineRule="auto"/>
              <w:jc w:val="center"/>
              <w:rPr>
                <w:rFonts w:ascii="Arial" w:eastAsia="Times New Roman" w:hAnsi="Arial" w:cs="Arial"/>
                <w:lang w:eastAsia="fr-FR"/>
              </w:rPr>
            </w:pPr>
          </w:p>
        </w:tc>
      </w:tr>
      <w:tr w:rsidR="00344BD7" w:rsidRPr="003C7DE7" w14:paraId="2BAC0B68" w14:textId="77777777" w:rsidTr="008220AA">
        <w:trPr>
          <w:trHeight w:val="250"/>
          <w:jc w:val="center"/>
        </w:trPr>
        <w:tc>
          <w:tcPr>
            <w:tcW w:w="3828" w:type="dxa"/>
            <w:shd w:val="clear" w:color="auto" w:fill="auto"/>
            <w:noWrap/>
            <w:vAlign w:val="bottom"/>
            <w:hideMark/>
          </w:tcPr>
          <w:p w14:paraId="28B99646"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Output power</w:t>
            </w:r>
          </w:p>
        </w:tc>
        <w:tc>
          <w:tcPr>
            <w:tcW w:w="850" w:type="dxa"/>
            <w:shd w:val="clear" w:color="auto" w:fill="auto"/>
            <w:noWrap/>
            <w:vAlign w:val="bottom"/>
            <w:hideMark/>
          </w:tcPr>
          <w:p w14:paraId="72C6B0DA"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w:t>
            </w:r>
            <w:proofErr w:type="spellStart"/>
            <w:r w:rsidRPr="00F545CE">
              <w:rPr>
                <w:rFonts w:ascii="Arial" w:eastAsia="Times New Roman" w:hAnsi="Arial" w:cs="Arial"/>
                <w:lang w:eastAsia="fr-FR"/>
              </w:rPr>
              <w:t>dBW</w:t>
            </w:r>
            <w:proofErr w:type="spellEnd"/>
            <w:r w:rsidRPr="00F545CE">
              <w:rPr>
                <w:rFonts w:ascii="Arial" w:eastAsia="Times New Roman" w:hAnsi="Arial" w:cs="Arial"/>
                <w:lang w:eastAsia="fr-FR"/>
              </w:rPr>
              <w:t>)</w:t>
            </w:r>
          </w:p>
        </w:tc>
        <w:tc>
          <w:tcPr>
            <w:tcW w:w="1843" w:type="dxa"/>
            <w:shd w:val="clear" w:color="auto" w:fill="auto"/>
            <w:noWrap/>
            <w:vAlign w:val="bottom"/>
            <w:hideMark/>
          </w:tcPr>
          <w:p w14:paraId="4B7B8897"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3,0</w:t>
            </w:r>
          </w:p>
        </w:tc>
        <w:tc>
          <w:tcPr>
            <w:tcW w:w="1663" w:type="dxa"/>
            <w:shd w:val="clear" w:color="000000" w:fill="F2F2F2"/>
            <w:vAlign w:val="center"/>
            <w:hideMark/>
          </w:tcPr>
          <w:p w14:paraId="5D33EA30"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r>
      <w:tr w:rsidR="00344BD7" w:rsidRPr="003C7DE7" w14:paraId="241C5360" w14:textId="77777777" w:rsidTr="008220AA">
        <w:trPr>
          <w:trHeight w:val="250"/>
          <w:jc w:val="center"/>
        </w:trPr>
        <w:tc>
          <w:tcPr>
            <w:tcW w:w="3828" w:type="dxa"/>
            <w:shd w:val="clear" w:color="auto" w:fill="auto"/>
            <w:noWrap/>
            <w:vAlign w:val="bottom"/>
            <w:hideMark/>
          </w:tcPr>
          <w:p w14:paraId="023E51B4"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Output loss</w:t>
            </w:r>
          </w:p>
        </w:tc>
        <w:tc>
          <w:tcPr>
            <w:tcW w:w="850" w:type="dxa"/>
            <w:shd w:val="clear" w:color="auto" w:fill="auto"/>
            <w:noWrap/>
            <w:vAlign w:val="bottom"/>
            <w:hideMark/>
          </w:tcPr>
          <w:p w14:paraId="2BD10D5B"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(dB)</w:t>
            </w:r>
          </w:p>
        </w:tc>
        <w:tc>
          <w:tcPr>
            <w:tcW w:w="1843" w:type="dxa"/>
            <w:shd w:val="clear" w:color="auto" w:fill="auto"/>
            <w:noWrap/>
            <w:vAlign w:val="bottom"/>
            <w:hideMark/>
          </w:tcPr>
          <w:p w14:paraId="0DFA20EC"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-1,0</w:t>
            </w:r>
          </w:p>
        </w:tc>
        <w:tc>
          <w:tcPr>
            <w:tcW w:w="1663" w:type="dxa"/>
            <w:shd w:val="clear" w:color="000000" w:fill="F2F2F2"/>
            <w:noWrap/>
            <w:vAlign w:val="bottom"/>
            <w:hideMark/>
          </w:tcPr>
          <w:p w14:paraId="4FCDC571"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r>
      <w:tr w:rsidR="00344BD7" w:rsidRPr="003C7DE7" w14:paraId="5C62B401" w14:textId="77777777" w:rsidTr="008220AA">
        <w:trPr>
          <w:trHeight w:val="250"/>
          <w:jc w:val="center"/>
        </w:trPr>
        <w:tc>
          <w:tcPr>
            <w:tcW w:w="3828" w:type="dxa"/>
            <w:shd w:val="clear" w:color="auto" w:fill="auto"/>
            <w:noWrap/>
            <w:vAlign w:val="bottom"/>
            <w:hideMark/>
          </w:tcPr>
          <w:p w14:paraId="6DB73CC0"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EIRP</w:t>
            </w:r>
          </w:p>
        </w:tc>
        <w:tc>
          <w:tcPr>
            <w:tcW w:w="850" w:type="dxa"/>
            <w:shd w:val="clear" w:color="auto" w:fill="auto"/>
            <w:noWrap/>
            <w:vAlign w:val="bottom"/>
            <w:hideMark/>
          </w:tcPr>
          <w:p w14:paraId="29A27867"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843" w:type="dxa"/>
            <w:shd w:val="clear" w:color="auto" w:fill="auto"/>
            <w:noWrap/>
            <w:vAlign w:val="bottom"/>
            <w:hideMark/>
          </w:tcPr>
          <w:p w14:paraId="58F1DB90" w14:textId="77777777" w:rsidR="00344BD7" w:rsidRPr="008B2495" w:rsidRDefault="00344BD7" w:rsidP="008220AA">
            <w:pPr>
              <w:spacing w:after="0" w:line="240" w:lineRule="auto"/>
              <w:jc w:val="center"/>
              <w:rPr>
                <w:rFonts w:ascii="Arial" w:eastAsia="Times New Roman" w:hAnsi="Arial" w:cs="Arial"/>
                <w:b/>
                <w:lang w:eastAsia="fr-FR"/>
              </w:rPr>
            </w:pPr>
            <w:r w:rsidRPr="008B2495">
              <w:rPr>
                <w:rFonts w:ascii="Arial" w:eastAsia="Times New Roman" w:hAnsi="Arial" w:cs="Arial"/>
                <w:b/>
                <w:lang w:eastAsia="fr-FR"/>
              </w:rPr>
              <w:t>44,9</w:t>
            </w:r>
          </w:p>
        </w:tc>
        <w:tc>
          <w:tcPr>
            <w:tcW w:w="1663" w:type="dxa"/>
            <w:shd w:val="clear" w:color="000000" w:fill="F2F2F2"/>
            <w:noWrap/>
            <w:vAlign w:val="bottom"/>
            <w:hideMark/>
          </w:tcPr>
          <w:p w14:paraId="5180FC7A"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r>
      <w:tr w:rsidR="00344BD7" w:rsidRPr="003C7DE7" w14:paraId="34A3AFAA" w14:textId="77777777" w:rsidTr="008220AA">
        <w:trPr>
          <w:trHeight w:val="250"/>
          <w:jc w:val="center"/>
        </w:trPr>
        <w:tc>
          <w:tcPr>
            <w:tcW w:w="3828" w:type="dxa"/>
            <w:shd w:val="clear" w:color="auto" w:fill="auto"/>
            <w:noWrap/>
            <w:vAlign w:val="bottom"/>
            <w:hideMark/>
          </w:tcPr>
          <w:p w14:paraId="51A0627A"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Receiver noise figure</w:t>
            </w:r>
          </w:p>
        </w:tc>
        <w:tc>
          <w:tcPr>
            <w:tcW w:w="850" w:type="dxa"/>
            <w:shd w:val="clear" w:color="auto" w:fill="auto"/>
            <w:noWrap/>
            <w:vAlign w:val="bottom"/>
            <w:hideMark/>
          </w:tcPr>
          <w:p w14:paraId="10EED38A"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(dB)</w:t>
            </w:r>
          </w:p>
        </w:tc>
        <w:tc>
          <w:tcPr>
            <w:tcW w:w="1843" w:type="dxa"/>
            <w:shd w:val="clear" w:color="000000" w:fill="F2F2F2"/>
            <w:noWrap/>
            <w:vAlign w:val="bottom"/>
            <w:hideMark/>
          </w:tcPr>
          <w:p w14:paraId="35361A38"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77989BF3"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1,2</w:t>
            </w:r>
          </w:p>
        </w:tc>
      </w:tr>
      <w:tr w:rsidR="00344BD7" w:rsidRPr="003C7DE7" w14:paraId="156AC323" w14:textId="77777777" w:rsidTr="008220AA">
        <w:trPr>
          <w:trHeight w:val="250"/>
          <w:jc w:val="center"/>
        </w:trPr>
        <w:tc>
          <w:tcPr>
            <w:tcW w:w="3828" w:type="dxa"/>
            <w:shd w:val="clear" w:color="auto" w:fill="auto"/>
            <w:noWrap/>
            <w:vAlign w:val="bottom"/>
            <w:hideMark/>
          </w:tcPr>
          <w:p w14:paraId="0696E64D"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Feeder loss</w:t>
            </w:r>
          </w:p>
        </w:tc>
        <w:tc>
          <w:tcPr>
            <w:tcW w:w="850" w:type="dxa"/>
            <w:shd w:val="clear" w:color="auto" w:fill="auto"/>
            <w:noWrap/>
            <w:vAlign w:val="bottom"/>
            <w:hideMark/>
          </w:tcPr>
          <w:p w14:paraId="660DCDC5"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(dB)</w:t>
            </w:r>
          </w:p>
        </w:tc>
        <w:tc>
          <w:tcPr>
            <w:tcW w:w="1843" w:type="dxa"/>
            <w:shd w:val="clear" w:color="000000" w:fill="F2F2F2"/>
            <w:noWrap/>
            <w:vAlign w:val="bottom"/>
            <w:hideMark/>
          </w:tcPr>
          <w:p w14:paraId="3A9BE871"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0A3103C8"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-0,50</w:t>
            </w:r>
          </w:p>
        </w:tc>
      </w:tr>
      <w:tr w:rsidR="00344BD7" w:rsidRPr="003C7DE7" w14:paraId="5B9B937B" w14:textId="77777777" w:rsidTr="008220AA">
        <w:trPr>
          <w:trHeight w:val="250"/>
          <w:jc w:val="center"/>
        </w:trPr>
        <w:tc>
          <w:tcPr>
            <w:tcW w:w="3828" w:type="dxa"/>
            <w:shd w:val="clear" w:color="auto" w:fill="auto"/>
            <w:noWrap/>
            <w:vAlign w:val="bottom"/>
            <w:hideMark/>
          </w:tcPr>
          <w:p w14:paraId="3BCCC106"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Sky temperature</w:t>
            </w:r>
          </w:p>
        </w:tc>
        <w:tc>
          <w:tcPr>
            <w:tcW w:w="850" w:type="dxa"/>
            <w:shd w:val="clear" w:color="auto" w:fill="auto"/>
            <w:noWrap/>
            <w:vAlign w:val="bottom"/>
            <w:hideMark/>
          </w:tcPr>
          <w:p w14:paraId="3915DC92"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(K)</w:t>
            </w:r>
          </w:p>
        </w:tc>
        <w:tc>
          <w:tcPr>
            <w:tcW w:w="1843" w:type="dxa"/>
            <w:shd w:val="clear" w:color="000000" w:fill="F2F2F2"/>
            <w:noWrap/>
            <w:vAlign w:val="bottom"/>
            <w:hideMark/>
          </w:tcPr>
          <w:p w14:paraId="16BB9B44"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36404B75"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30</w:t>
            </w:r>
          </w:p>
        </w:tc>
      </w:tr>
      <w:tr w:rsidR="00344BD7" w:rsidRPr="003C7DE7" w14:paraId="26D699EF" w14:textId="77777777" w:rsidTr="008220AA">
        <w:trPr>
          <w:trHeight w:val="250"/>
          <w:jc w:val="center"/>
        </w:trPr>
        <w:tc>
          <w:tcPr>
            <w:tcW w:w="3828" w:type="dxa"/>
            <w:shd w:val="clear" w:color="auto" w:fill="auto"/>
            <w:noWrap/>
            <w:vAlign w:val="bottom"/>
            <w:hideMark/>
          </w:tcPr>
          <w:p w14:paraId="7A75B690"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Ground temperature</w:t>
            </w:r>
          </w:p>
        </w:tc>
        <w:tc>
          <w:tcPr>
            <w:tcW w:w="850" w:type="dxa"/>
            <w:shd w:val="clear" w:color="auto" w:fill="auto"/>
            <w:noWrap/>
            <w:vAlign w:val="bottom"/>
            <w:hideMark/>
          </w:tcPr>
          <w:p w14:paraId="10E9AD33"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(K)</w:t>
            </w:r>
          </w:p>
        </w:tc>
        <w:tc>
          <w:tcPr>
            <w:tcW w:w="1843" w:type="dxa"/>
            <w:shd w:val="clear" w:color="000000" w:fill="F2F2F2"/>
            <w:noWrap/>
            <w:vAlign w:val="bottom"/>
            <w:hideMark/>
          </w:tcPr>
          <w:p w14:paraId="6FA62CCE"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5511CC47"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10</w:t>
            </w:r>
          </w:p>
        </w:tc>
      </w:tr>
      <w:tr w:rsidR="00344BD7" w:rsidRPr="003C7DE7" w14:paraId="1A90339C" w14:textId="77777777" w:rsidTr="008220AA">
        <w:trPr>
          <w:trHeight w:val="250"/>
          <w:jc w:val="center"/>
        </w:trPr>
        <w:tc>
          <w:tcPr>
            <w:tcW w:w="3828" w:type="dxa"/>
            <w:shd w:val="clear" w:color="auto" w:fill="auto"/>
            <w:noWrap/>
            <w:vAlign w:val="bottom"/>
          </w:tcPr>
          <w:p w14:paraId="11DC2D02" w14:textId="77777777" w:rsidR="00344BD7" w:rsidRPr="00333936" w:rsidRDefault="00344BD7" w:rsidP="008220AA">
            <w:pPr>
              <w:spacing w:after="0" w:line="240" w:lineRule="auto"/>
              <w:rPr>
                <w:rFonts w:ascii="Arial" w:eastAsia="Times New Roman" w:hAnsi="Arial" w:cs="Arial"/>
                <w:lang w:eastAsia="fr-FR"/>
              </w:rPr>
            </w:pPr>
            <w:r w:rsidRPr="003C7DE7">
              <w:rPr>
                <w:rFonts w:ascii="Arial" w:eastAsia="Times New Roman" w:hAnsi="Arial" w:cs="Arial"/>
                <w:lang w:eastAsia="fr-FR"/>
              </w:rPr>
              <w:t>Antenna temperature</w:t>
            </w:r>
          </w:p>
        </w:tc>
        <w:tc>
          <w:tcPr>
            <w:tcW w:w="850" w:type="dxa"/>
            <w:shd w:val="clear" w:color="auto" w:fill="auto"/>
            <w:noWrap/>
            <w:vAlign w:val="bottom"/>
          </w:tcPr>
          <w:p w14:paraId="46B76EA2" w14:textId="77777777" w:rsidR="00344BD7" w:rsidRPr="00333936" w:rsidRDefault="00344BD7" w:rsidP="008220AA">
            <w:pPr>
              <w:spacing w:after="0" w:line="240" w:lineRule="auto"/>
              <w:rPr>
                <w:rFonts w:ascii="Arial" w:eastAsia="Times New Roman" w:hAnsi="Arial" w:cs="Arial"/>
                <w:lang w:eastAsia="fr-FR"/>
              </w:rPr>
            </w:pPr>
            <w:r w:rsidRPr="003C7DE7">
              <w:rPr>
                <w:rFonts w:ascii="Arial" w:eastAsia="Times New Roman" w:hAnsi="Arial" w:cs="Arial"/>
                <w:lang w:eastAsia="fr-FR"/>
              </w:rPr>
              <w:t>(K)</w:t>
            </w:r>
          </w:p>
        </w:tc>
        <w:tc>
          <w:tcPr>
            <w:tcW w:w="1843" w:type="dxa"/>
            <w:shd w:val="clear" w:color="000000" w:fill="F2F2F2"/>
            <w:noWrap/>
            <w:vAlign w:val="bottom"/>
          </w:tcPr>
          <w:p w14:paraId="061C0C94" w14:textId="77777777" w:rsidR="00344BD7" w:rsidRPr="00333936" w:rsidRDefault="00344BD7" w:rsidP="008220AA">
            <w:pPr>
              <w:spacing w:after="0" w:line="240" w:lineRule="auto"/>
              <w:rPr>
                <w:rFonts w:ascii="Arial" w:eastAsia="Times New Roman" w:hAnsi="Arial" w:cs="Arial"/>
                <w:lang w:eastAsia="fr-FR"/>
              </w:rPr>
            </w:pPr>
          </w:p>
        </w:tc>
        <w:tc>
          <w:tcPr>
            <w:tcW w:w="1663" w:type="dxa"/>
            <w:shd w:val="clear" w:color="auto" w:fill="auto"/>
            <w:noWrap/>
            <w:vAlign w:val="bottom"/>
          </w:tcPr>
          <w:p w14:paraId="7D1B476E" w14:textId="77777777" w:rsidR="00344BD7" w:rsidRPr="00333936" w:rsidRDefault="00344BD7" w:rsidP="008220AA">
            <w:pPr>
              <w:spacing w:after="0" w:line="240" w:lineRule="auto"/>
              <w:jc w:val="center"/>
              <w:rPr>
                <w:rFonts w:ascii="Arial" w:eastAsia="Times New Roman" w:hAnsi="Arial" w:cs="Arial"/>
                <w:lang w:eastAsia="fr-FR"/>
              </w:rPr>
            </w:pPr>
            <w:r w:rsidRPr="003C7DE7">
              <w:rPr>
                <w:rFonts w:ascii="Arial" w:eastAsia="Times New Roman" w:hAnsi="Arial" w:cs="Arial"/>
                <w:lang w:eastAsia="fr-FR"/>
              </w:rPr>
              <w:t>40</w:t>
            </w:r>
          </w:p>
        </w:tc>
      </w:tr>
      <w:tr w:rsidR="00344BD7" w:rsidRPr="003C7DE7" w14:paraId="2EBC270C" w14:textId="77777777" w:rsidTr="008220AA">
        <w:trPr>
          <w:trHeight w:val="250"/>
          <w:jc w:val="center"/>
        </w:trPr>
        <w:tc>
          <w:tcPr>
            <w:tcW w:w="3828" w:type="dxa"/>
            <w:shd w:val="clear" w:color="auto" w:fill="auto"/>
            <w:vAlign w:val="center"/>
            <w:hideMark/>
          </w:tcPr>
          <w:p w14:paraId="2918A9D6"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G/T figure of merit</w:t>
            </w:r>
          </w:p>
        </w:tc>
        <w:tc>
          <w:tcPr>
            <w:tcW w:w="850" w:type="dxa"/>
            <w:shd w:val="clear" w:color="auto" w:fill="auto"/>
            <w:vAlign w:val="center"/>
            <w:hideMark/>
          </w:tcPr>
          <w:p w14:paraId="32383921" w14:textId="77777777" w:rsidR="00344BD7" w:rsidRPr="00F545CE" w:rsidRDefault="00344BD7" w:rsidP="008220AA">
            <w:pPr>
              <w:spacing w:after="0" w:line="240" w:lineRule="auto"/>
              <w:rPr>
                <w:rFonts w:ascii="Arial" w:eastAsia="Times New Roman" w:hAnsi="Arial" w:cs="Arial"/>
                <w:lang w:eastAsia="fr-FR"/>
              </w:rPr>
            </w:pPr>
            <w:r w:rsidRPr="00F545CE">
              <w:rPr>
                <w:rFonts w:ascii="Arial" w:eastAsia="Times New Roman" w:hAnsi="Arial" w:cs="Arial"/>
                <w:lang w:eastAsia="fr-FR"/>
              </w:rPr>
              <w:t>(dB/K)</w:t>
            </w:r>
          </w:p>
        </w:tc>
        <w:tc>
          <w:tcPr>
            <w:tcW w:w="1843" w:type="dxa"/>
            <w:shd w:val="clear" w:color="000000" w:fill="F2F2F2"/>
            <w:vAlign w:val="center"/>
            <w:hideMark/>
          </w:tcPr>
          <w:p w14:paraId="31F47E48" w14:textId="77777777" w:rsidR="00344BD7" w:rsidRPr="00F545CE" w:rsidRDefault="00344BD7" w:rsidP="008220AA">
            <w:pPr>
              <w:spacing w:after="0" w:line="240" w:lineRule="auto"/>
              <w:jc w:val="center"/>
              <w:rPr>
                <w:rFonts w:ascii="Arial" w:eastAsia="Times New Roman" w:hAnsi="Arial" w:cs="Arial"/>
                <w:lang w:eastAsia="fr-FR"/>
              </w:rPr>
            </w:pPr>
            <w:r w:rsidRPr="00F545CE">
              <w:rPr>
                <w:rFonts w:ascii="Arial" w:eastAsia="Times New Roman" w:hAnsi="Arial" w:cs="Arial"/>
                <w:lang w:eastAsia="fr-FR"/>
              </w:rPr>
              <w:t> </w:t>
            </w:r>
          </w:p>
        </w:tc>
        <w:tc>
          <w:tcPr>
            <w:tcW w:w="1663" w:type="dxa"/>
            <w:shd w:val="clear" w:color="auto" w:fill="auto"/>
            <w:noWrap/>
            <w:vAlign w:val="bottom"/>
            <w:hideMark/>
          </w:tcPr>
          <w:p w14:paraId="0B9D5B17" w14:textId="77777777" w:rsidR="00344BD7" w:rsidRPr="008B2495" w:rsidRDefault="00344BD7" w:rsidP="008220AA">
            <w:pPr>
              <w:spacing w:after="0" w:line="240" w:lineRule="auto"/>
              <w:jc w:val="center"/>
              <w:rPr>
                <w:rFonts w:ascii="Arial" w:eastAsia="Times New Roman" w:hAnsi="Arial" w:cs="Arial"/>
                <w:b/>
                <w:lang w:eastAsia="fr-FR"/>
              </w:rPr>
            </w:pPr>
            <w:r w:rsidRPr="008B2495">
              <w:rPr>
                <w:rFonts w:ascii="Arial" w:eastAsia="Times New Roman" w:hAnsi="Arial" w:cs="Arial"/>
                <w:b/>
                <w:lang w:eastAsia="fr-FR"/>
              </w:rPr>
              <w:t>16,5</w:t>
            </w:r>
          </w:p>
        </w:tc>
      </w:tr>
    </w:tbl>
    <w:p w14:paraId="0332B8DA" w14:textId="77777777" w:rsidR="00344BD7" w:rsidRDefault="00344BD7" w:rsidP="00344BD7">
      <w:pPr>
        <w:pStyle w:val="TH"/>
      </w:pPr>
    </w:p>
    <w:p w14:paraId="4BEA2D3B" w14:textId="77777777" w:rsidR="00344BD7" w:rsidRPr="008B2495" w:rsidRDefault="00344BD7" w:rsidP="00344BD7">
      <w:pPr>
        <w:spacing w:after="0"/>
        <w:jc w:val="both"/>
        <w:rPr>
          <w:rFonts w:ascii="Arial" w:hAnsi="Arial" w:cs="Arial"/>
          <w:b/>
          <w:bCs/>
        </w:rPr>
      </w:pPr>
    </w:p>
    <w:p w14:paraId="71D60673" w14:textId="77777777" w:rsidR="00344BD7" w:rsidRPr="008B2495" w:rsidRDefault="00344BD7" w:rsidP="00344BD7">
      <w:pPr>
        <w:jc w:val="both"/>
        <w:rPr>
          <w:rFonts w:ascii="Arial" w:hAnsi="Arial" w:cs="Arial"/>
          <w:b/>
          <w:bCs/>
        </w:rPr>
      </w:pPr>
      <w:r w:rsidRPr="008B2495">
        <w:rPr>
          <w:rFonts w:ascii="Arial" w:hAnsi="Arial" w:cs="Arial"/>
          <w:b/>
          <w:bCs/>
        </w:rPr>
        <w:t>Proposal</w:t>
      </w:r>
      <w:r>
        <w:rPr>
          <w:rFonts w:ascii="Arial" w:hAnsi="Arial" w:cs="Arial"/>
          <w:b/>
          <w:bCs/>
        </w:rPr>
        <w:t xml:space="preserve"> 6</w:t>
      </w:r>
      <w:r w:rsidRPr="008B2495">
        <w:rPr>
          <w:rFonts w:ascii="Arial" w:hAnsi="Arial" w:cs="Arial"/>
          <w:b/>
          <w:bCs/>
        </w:rPr>
        <w:t xml:space="preserve">: </w:t>
      </w:r>
      <w:r w:rsidRPr="008B2495">
        <w:rPr>
          <w:rFonts w:ascii="Arial" w:hAnsi="Arial" w:cs="Arial"/>
          <w:bCs/>
        </w:rPr>
        <w:t xml:space="preserve">With respect to </w:t>
      </w:r>
      <w:r>
        <w:rPr>
          <w:rFonts w:ascii="Arial" w:hAnsi="Arial" w:cs="Arial"/>
          <w:bCs/>
        </w:rPr>
        <w:t>NTN terminal</w:t>
      </w:r>
      <w:r w:rsidRPr="008B2495">
        <w:rPr>
          <w:rFonts w:ascii="Arial" w:hAnsi="Arial" w:cs="Arial"/>
          <w:bCs/>
        </w:rPr>
        <w:t xml:space="preserve"> secondary lobes, RAN4 to use the </w:t>
      </w:r>
      <w:r w:rsidRPr="008B2495">
        <w:rPr>
          <w:rFonts w:ascii="Arial" w:hAnsi="Arial" w:cs="Arial"/>
        </w:rPr>
        <w:t>recommendation from ITU-R S.465-5:</w:t>
      </w:r>
    </w:p>
    <w:p w14:paraId="11F3CF9B" w14:textId="07CC5A6F" w:rsidR="00CD5FC0" w:rsidRPr="00A8174E" w:rsidRDefault="00344BD7" w:rsidP="00615ED1">
      <w:pPr>
        <w:pStyle w:val="Text"/>
        <w:jc w:val="center"/>
        <w:rPr>
          <w:rFonts w:eastAsiaTheme="minorEastAsia" w:cs="v5.0.0"/>
          <w:sz w:val="20"/>
          <w:lang w:eastAsia="en-US"/>
        </w:rPr>
      </w:pPr>
      <w:r w:rsidRPr="00333936">
        <w:rPr>
          <w:noProof/>
          <w:color w:val="1F497D"/>
          <w:lang w:val="fr-FR"/>
        </w:rPr>
        <w:drawing>
          <wp:inline distT="0" distB="0" distL="0" distR="0" wp14:anchorId="501DABDB" wp14:editId="1D56E0CE">
            <wp:extent cx="5253917" cy="1840327"/>
            <wp:effectExtent l="76200" t="76200" r="80645" b="83820"/>
            <wp:docPr id="3" name="Image 3"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id:image040.png@01D8CE6D.E85A78B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263993" cy="1843856"/>
                    </a:xfrm>
                    <a:prstGeom prst="rect">
                      <a:avLst/>
                    </a:prstGeom>
                    <a:noFill/>
                    <a:ln>
                      <a:noFill/>
                    </a:ln>
                    <a:effectLst>
                      <a:glow rad="76200">
                        <a:schemeClr val="tx2"/>
                      </a:glow>
                    </a:effectLst>
                  </pic:spPr>
                </pic:pic>
              </a:graphicData>
            </a:graphic>
          </wp:inline>
        </w:drawing>
      </w:r>
    </w:p>
    <w:sectPr w:rsidR="00CD5FC0" w:rsidRPr="00A8174E">
      <w:foot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3637" w16cex:dateUtc="2022-11-02T2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4C4A5D" w16cid:durableId="270D16EF"/>
  <w16cid:commentId w16cid:paraId="3A1D4CAA" w16cid:durableId="270E8137"/>
  <w16cid:commentId w16cid:paraId="67434546" w16cid:durableId="270D3637"/>
  <w16cid:commentId w16cid:paraId="025F7E37" w16cid:durableId="270E8139"/>
  <w16cid:commentId w16cid:paraId="3425D78C" w16cid:durableId="270E81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F5512" w14:textId="77777777" w:rsidR="0070623A" w:rsidRDefault="0070623A" w:rsidP="00D7424B">
      <w:pPr>
        <w:spacing w:after="0" w:line="240" w:lineRule="auto"/>
      </w:pPr>
      <w:r>
        <w:separator/>
      </w:r>
    </w:p>
  </w:endnote>
  <w:endnote w:type="continuationSeparator" w:id="0">
    <w:p w14:paraId="464010E1" w14:textId="77777777" w:rsidR="0070623A" w:rsidRDefault="0070623A" w:rsidP="00D7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E9BD8" w14:textId="277D04F4" w:rsidR="00D7424B" w:rsidRDefault="00D7424B">
    <w:pPr>
      <w:pStyle w:val="Pieddepage"/>
    </w:pPr>
    <w:r>
      <w:rPr>
        <w:noProof/>
        <w:lang w:val="fr-FR" w:eastAsia="fr-FR"/>
      </w:rPr>
      <mc:AlternateContent>
        <mc:Choice Requires="wps">
          <w:drawing>
            <wp:anchor distT="0" distB="0" distL="114300" distR="114300" simplePos="0" relativeHeight="251659264" behindDoc="0" locked="0" layoutInCell="0" allowOverlap="1" wp14:anchorId="0233DF15" wp14:editId="29EB29B5">
              <wp:simplePos x="0" y="0"/>
              <wp:positionH relativeFrom="page">
                <wp:posOffset>0</wp:posOffset>
              </wp:positionH>
              <wp:positionV relativeFrom="page">
                <wp:posOffset>10229215</wp:posOffset>
              </wp:positionV>
              <wp:extent cx="7560945" cy="273050"/>
              <wp:effectExtent l="0" t="0" r="0" b="12700"/>
              <wp:wrapNone/>
              <wp:docPr id="2" name="MSIPCMff8a4a2b83e9446e39eb9ddb" descr="{&quot;HashCode&quot;:51353273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89A15E" w14:textId="64A4611E" w:rsidR="00D7424B" w:rsidRPr="00D7424B" w:rsidRDefault="00D7424B" w:rsidP="00D7424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33DF15" id="_x0000_t202" coordsize="21600,21600" o:spt="202" path="m,l,21600r21600,l21600,xe">
              <v:stroke joinstyle="miter"/>
              <v:path gradientshapeok="t" o:connecttype="rect"/>
            </v:shapetype>
            <v:shape id="MSIPCMff8a4a2b83e9446e39eb9ddb" o:spid="_x0000_s1026" type="#_x0000_t202" alt="{&quot;HashCode&quot;:513532738,&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" o:allowincell="f" filled="f" stroked="f" strokeweight=".5pt">
              <v:textbox inset="20pt,0,,0">
                <w:txbxContent>
                  <w:p w14:paraId="1889A15E" w14:textId="64A4611E" w:rsidR="00D7424B" w:rsidRPr="00D7424B" w:rsidRDefault="00D7424B" w:rsidP="00D7424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5F90A" w14:textId="77777777" w:rsidR="0070623A" w:rsidRDefault="0070623A" w:rsidP="00D7424B">
      <w:pPr>
        <w:spacing w:after="0" w:line="240" w:lineRule="auto"/>
      </w:pPr>
      <w:r>
        <w:separator/>
      </w:r>
    </w:p>
  </w:footnote>
  <w:footnote w:type="continuationSeparator" w:id="0">
    <w:p w14:paraId="3D0596C4" w14:textId="77777777" w:rsidR="0070623A" w:rsidRDefault="0070623A" w:rsidP="00D742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8DE"/>
    <w:multiLevelType w:val="hybridMultilevel"/>
    <w:tmpl w:val="F3FCCAAA"/>
    <w:lvl w:ilvl="0" w:tplc="990AB218">
      <w:start w:val="2"/>
      <w:numFmt w:val="decimal"/>
      <w:lvlText w:val="%1."/>
      <w:lvlJc w:val="left"/>
      <w:pPr>
        <w:ind w:left="1514" w:hanging="360"/>
      </w:pPr>
      <w:rPr>
        <w:rFonts w:hint="default"/>
      </w:rPr>
    </w:lvl>
    <w:lvl w:ilvl="1" w:tplc="040C0019" w:tentative="1">
      <w:start w:val="1"/>
      <w:numFmt w:val="lowerLetter"/>
      <w:lvlText w:val="%2."/>
      <w:lvlJc w:val="left"/>
      <w:pPr>
        <w:ind w:left="2234" w:hanging="360"/>
      </w:pPr>
    </w:lvl>
    <w:lvl w:ilvl="2" w:tplc="040C001B" w:tentative="1">
      <w:start w:val="1"/>
      <w:numFmt w:val="lowerRoman"/>
      <w:lvlText w:val="%3."/>
      <w:lvlJc w:val="right"/>
      <w:pPr>
        <w:ind w:left="2954" w:hanging="180"/>
      </w:pPr>
    </w:lvl>
    <w:lvl w:ilvl="3" w:tplc="040C000F" w:tentative="1">
      <w:start w:val="1"/>
      <w:numFmt w:val="decimal"/>
      <w:lvlText w:val="%4."/>
      <w:lvlJc w:val="left"/>
      <w:pPr>
        <w:ind w:left="3674" w:hanging="360"/>
      </w:pPr>
    </w:lvl>
    <w:lvl w:ilvl="4" w:tplc="040C0019" w:tentative="1">
      <w:start w:val="1"/>
      <w:numFmt w:val="lowerLetter"/>
      <w:lvlText w:val="%5."/>
      <w:lvlJc w:val="left"/>
      <w:pPr>
        <w:ind w:left="4394" w:hanging="360"/>
      </w:pPr>
    </w:lvl>
    <w:lvl w:ilvl="5" w:tplc="040C001B" w:tentative="1">
      <w:start w:val="1"/>
      <w:numFmt w:val="lowerRoman"/>
      <w:lvlText w:val="%6."/>
      <w:lvlJc w:val="right"/>
      <w:pPr>
        <w:ind w:left="5114" w:hanging="180"/>
      </w:pPr>
    </w:lvl>
    <w:lvl w:ilvl="6" w:tplc="040C000F" w:tentative="1">
      <w:start w:val="1"/>
      <w:numFmt w:val="decimal"/>
      <w:lvlText w:val="%7."/>
      <w:lvlJc w:val="left"/>
      <w:pPr>
        <w:ind w:left="5834" w:hanging="360"/>
      </w:pPr>
    </w:lvl>
    <w:lvl w:ilvl="7" w:tplc="040C0019" w:tentative="1">
      <w:start w:val="1"/>
      <w:numFmt w:val="lowerLetter"/>
      <w:lvlText w:val="%8."/>
      <w:lvlJc w:val="left"/>
      <w:pPr>
        <w:ind w:left="6554" w:hanging="360"/>
      </w:pPr>
    </w:lvl>
    <w:lvl w:ilvl="8" w:tplc="040C001B" w:tentative="1">
      <w:start w:val="1"/>
      <w:numFmt w:val="lowerRoman"/>
      <w:lvlText w:val="%9."/>
      <w:lvlJc w:val="right"/>
      <w:pPr>
        <w:ind w:left="7274" w:hanging="180"/>
      </w:pPr>
    </w:lvl>
  </w:abstractNum>
  <w:abstractNum w:abstractNumId="1"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 w15:restartNumberingAfterBreak="0">
    <w:nsid w:val="1A9214EF"/>
    <w:multiLevelType w:val="hybridMultilevel"/>
    <w:tmpl w:val="3E1C01C4"/>
    <w:lvl w:ilvl="0" w:tplc="2DF4659A">
      <w:start w:val="20"/>
      <w:numFmt w:val="bullet"/>
      <w:lvlText w:val="-"/>
      <w:lvlJc w:val="left"/>
      <w:pPr>
        <w:ind w:left="720" w:hanging="360"/>
      </w:pPr>
      <w:rPr>
        <w:rFonts w:ascii="Times New Roman" w:eastAsia="SimSun" w:hAnsi="Times New Roman" w:cs="Times New Roman" w:hint="default"/>
        <w:strike w:val="0"/>
        <w:dstrike w:val="0"/>
        <w:u w:val="none"/>
        <w:effect w:val="no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077CFB"/>
    <w:multiLevelType w:val="hybridMultilevel"/>
    <w:tmpl w:val="82988834"/>
    <w:lvl w:ilvl="0" w:tplc="71D0A36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6" w15:restartNumberingAfterBreak="0">
    <w:nsid w:val="3D940FDB"/>
    <w:multiLevelType w:val="hybridMultilevel"/>
    <w:tmpl w:val="9CBEC514"/>
    <w:lvl w:ilvl="0" w:tplc="03BEEC0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F8F21B1"/>
    <w:multiLevelType w:val="hybridMultilevel"/>
    <w:tmpl w:val="00644F3E"/>
    <w:lvl w:ilvl="0" w:tplc="8ED4CE90">
      <w:start w:val="2"/>
      <w:numFmt w:val="decimal"/>
      <w:lvlText w:val="%1."/>
      <w:lvlJc w:val="left"/>
      <w:pPr>
        <w:ind w:left="1154" w:hanging="360"/>
      </w:pPr>
      <w:rPr>
        <w:rFonts w:hint="default"/>
      </w:rPr>
    </w:lvl>
    <w:lvl w:ilvl="1" w:tplc="040C0019" w:tentative="1">
      <w:start w:val="1"/>
      <w:numFmt w:val="lowerLetter"/>
      <w:lvlText w:val="%2."/>
      <w:lvlJc w:val="left"/>
      <w:pPr>
        <w:ind w:left="1874" w:hanging="360"/>
      </w:pPr>
    </w:lvl>
    <w:lvl w:ilvl="2" w:tplc="040C001B" w:tentative="1">
      <w:start w:val="1"/>
      <w:numFmt w:val="lowerRoman"/>
      <w:lvlText w:val="%3."/>
      <w:lvlJc w:val="right"/>
      <w:pPr>
        <w:ind w:left="2594" w:hanging="180"/>
      </w:pPr>
    </w:lvl>
    <w:lvl w:ilvl="3" w:tplc="040C000F" w:tentative="1">
      <w:start w:val="1"/>
      <w:numFmt w:val="decimal"/>
      <w:lvlText w:val="%4."/>
      <w:lvlJc w:val="left"/>
      <w:pPr>
        <w:ind w:left="3314" w:hanging="360"/>
      </w:pPr>
    </w:lvl>
    <w:lvl w:ilvl="4" w:tplc="040C0019" w:tentative="1">
      <w:start w:val="1"/>
      <w:numFmt w:val="lowerLetter"/>
      <w:lvlText w:val="%5."/>
      <w:lvlJc w:val="left"/>
      <w:pPr>
        <w:ind w:left="4034" w:hanging="360"/>
      </w:pPr>
    </w:lvl>
    <w:lvl w:ilvl="5" w:tplc="040C001B" w:tentative="1">
      <w:start w:val="1"/>
      <w:numFmt w:val="lowerRoman"/>
      <w:lvlText w:val="%6."/>
      <w:lvlJc w:val="right"/>
      <w:pPr>
        <w:ind w:left="4754" w:hanging="180"/>
      </w:pPr>
    </w:lvl>
    <w:lvl w:ilvl="6" w:tplc="040C000F" w:tentative="1">
      <w:start w:val="1"/>
      <w:numFmt w:val="decimal"/>
      <w:lvlText w:val="%7."/>
      <w:lvlJc w:val="left"/>
      <w:pPr>
        <w:ind w:left="5474" w:hanging="360"/>
      </w:pPr>
    </w:lvl>
    <w:lvl w:ilvl="7" w:tplc="040C0019" w:tentative="1">
      <w:start w:val="1"/>
      <w:numFmt w:val="lowerLetter"/>
      <w:lvlText w:val="%8."/>
      <w:lvlJc w:val="left"/>
      <w:pPr>
        <w:ind w:left="6194" w:hanging="360"/>
      </w:pPr>
    </w:lvl>
    <w:lvl w:ilvl="8" w:tplc="040C001B" w:tentative="1">
      <w:start w:val="1"/>
      <w:numFmt w:val="lowerRoman"/>
      <w:lvlText w:val="%9."/>
      <w:lvlJc w:val="right"/>
      <w:pPr>
        <w:ind w:left="6914" w:hanging="180"/>
      </w:pPr>
    </w:lvl>
  </w:abstractNum>
  <w:abstractNum w:abstractNumId="8" w15:restartNumberingAfterBreak="0">
    <w:nsid w:val="41A76A59"/>
    <w:multiLevelType w:val="hybridMultilevel"/>
    <w:tmpl w:val="5DBEA0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9731168"/>
    <w:multiLevelType w:val="hybridMultilevel"/>
    <w:tmpl w:val="7504A6C8"/>
    <w:lvl w:ilvl="0" w:tplc="D5B8828A">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6"/>
  </w:num>
  <w:num w:numId="6">
    <w:abstractNumId w:val="7"/>
  </w:num>
  <w:num w:numId="7">
    <w:abstractNumId w:val="0"/>
  </w:num>
  <w:num w:numId="8">
    <w:abstractNumId w:val="10"/>
  </w:num>
  <w:num w:numId="9">
    <w:abstractNumId w:val="4"/>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4165"/>
    <w:rsid w:val="0000427A"/>
    <w:rsid w:val="0000486D"/>
    <w:rsid w:val="00006466"/>
    <w:rsid w:val="00007A54"/>
    <w:rsid w:val="00013BA0"/>
    <w:rsid w:val="00014660"/>
    <w:rsid w:val="00014C80"/>
    <w:rsid w:val="00016772"/>
    <w:rsid w:val="00016ED8"/>
    <w:rsid w:val="00017B5E"/>
    <w:rsid w:val="00020069"/>
    <w:rsid w:val="00020C56"/>
    <w:rsid w:val="000216B6"/>
    <w:rsid w:val="00021B80"/>
    <w:rsid w:val="000233E8"/>
    <w:rsid w:val="00026ACC"/>
    <w:rsid w:val="0003012F"/>
    <w:rsid w:val="000312BC"/>
    <w:rsid w:val="0003171D"/>
    <w:rsid w:val="00031A1B"/>
    <w:rsid w:val="00031C1D"/>
    <w:rsid w:val="000348D5"/>
    <w:rsid w:val="00035C50"/>
    <w:rsid w:val="00036389"/>
    <w:rsid w:val="00043392"/>
    <w:rsid w:val="000457A1"/>
    <w:rsid w:val="00046B24"/>
    <w:rsid w:val="00047C2E"/>
    <w:rsid w:val="00050001"/>
    <w:rsid w:val="00051605"/>
    <w:rsid w:val="00051C8B"/>
    <w:rsid w:val="00052041"/>
    <w:rsid w:val="0005326A"/>
    <w:rsid w:val="0005601F"/>
    <w:rsid w:val="00056042"/>
    <w:rsid w:val="0006266D"/>
    <w:rsid w:val="0006296E"/>
    <w:rsid w:val="00065506"/>
    <w:rsid w:val="00065C95"/>
    <w:rsid w:val="00065E45"/>
    <w:rsid w:val="00065FD5"/>
    <w:rsid w:val="0007053F"/>
    <w:rsid w:val="0007200E"/>
    <w:rsid w:val="00072117"/>
    <w:rsid w:val="0007382E"/>
    <w:rsid w:val="00073A21"/>
    <w:rsid w:val="00074677"/>
    <w:rsid w:val="000766E1"/>
    <w:rsid w:val="00077FF6"/>
    <w:rsid w:val="00080D82"/>
    <w:rsid w:val="00081692"/>
    <w:rsid w:val="00082484"/>
    <w:rsid w:val="00082C46"/>
    <w:rsid w:val="00085A0E"/>
    <w:rsid w:val="000860D9"/>
    <w:rsid w:val="00087548"/>
    <w:rsid w:val="000929FB"/>
    <w:rsid w:val="00092A21"/>
    <w:rsid w:val="00093E7E"/>
    <w:rsid w:val="000A1830"/>
    <w:rsid w:val="000A2717"/>
    <w:rsid w:val="000A4121"/>
    <w:rsid w:val="000A4AA3"/>
    <w:rsid w:val="000A550E"/>
    <w:rsid w:val="000A65CD"/>
    <w:rsid w:val="000B0960"/>
    <w:rsid w:val="000B1A55"/>
    <w:rsid w:val="000B20BB"/>
    <w:rsid w:val="000B2EF6"/>
    <w:rsid w:val="000B2FA6"/>
    <w:rsid w:val="000B3ED4"/>
    <w:rsid w:val="000B43A1"/>
    <w:rsid w:val="000B4AA0"/>
    <w:rsid w:val="000B670F"/>
    <w:rsid w:val="000B6BB1"/>
    <w:rsid w:val="000B7675"/>
    <w:rsid w:val="000B791B"/>
    <w:rsid w:val="000C1A54"/>
    <w:rsid w:val="000C1BFE"/>
    <w:rsid w:val="000C1DAD"/>
    <w:rsid w:val="000C1F51"/>
    <w:rsid w:val="000C2553"/>
    <w:rsid w:val="000C2AC1"/>
    <w:rsid w:val="000C38C3"/>
    <w:rsid w:val="000C43C0"/>
    <w:rsid w:val="000C5010"/>
    <w:rsid w:val="000C6700"/>
    <w:rsid w:val="000D09FD"/>
    <w:rsid w:val="000D1277"/>
    <w:rsid w:val="000D1E52"/>
    <w:rsid w:val="000D44FB"/>
    <w:rsid w:val="000D574B"/>
    <w:rsid w:val="000D6CFC"/>
    <w:rsid w:val="000E537B"/>
    <w:rsid w:val="000E57D0"/>
    <w:rsid w:val="000E7858"/>
    <w:rsid w:val="000F0CB1"/>
    <w:rsid w:val="000F0F8D"/>
    <w:rsid w:val="000F1791"/>
    <w:rsid w:val="000F1F67"/>
    <w:rsid w:val="000F282B"/>
    <w:rsid w:val="000F39CA"/>
    <w:rsid w:val="000F48D6"/>
    <w:rsid w:val="000F4BA2"/>
    <w:rsid w:val="00101CD2"/>
    <w:rsid w:val="00101EED"/>
    <w:rsid w:val="001053A5"/>
    <w:rsid w:val="00105F54"/>
    <w:rsid w:val="001075D5"/>
    <w:rsid w:val="00107927"/>
    <w:rsid w:val="00110007"/>
    <w:rsid w:val="0011001A"/>
    <w:rsid w:val="00110E26"/>
    <w:rsid w:val="00111321"/>
    <w:rsid w:val="0011166E"/>
    <w:rsid w:val="00113D52"/>
    <w:rsid w:val="0011492D"/>
    <w:rsid w:val="00115062"/>
    <w:rsid w:val="00117BD6"/>
    <w:rsid w:val="00120598"/>
    <w:rsid w:val="001206C2"/>
    <w:rsid w:val="00121978"/>
    <w:rsid w:val="00122BDA"/>
    <w:rsid w:val="00123422"/>
    <w:rsid w:val="00124311"/>
    <w:rsid w:val="00124B6A"/>
    <w:rsid w:val="00127574"/>
    <w:rsid w:val="00130B82"/>
    <w:rsid w:val="00130FFB"/>
    <w:rsid w:val="00131766"/>
    <w:rsid w:val="001350D6"/>
    <w:rsid w:val="00136D4C"/>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5240"/>
    <w:rsid w:val="001669A4"/>
    <w:rsid w:val="00166D86"/>
    <w:rsid w:val="001711AB"/>
    <w:rsid w:val="001715ED"/>
    <w:rsid w:val="00172183"/>
    <w:rsid w:val="001726B6"/>
    <w:rsid w:val="00173D0A"/>
    <w:rsid w:val="0017517B"/>
    <w:rsid w:val="001751AB"/>
    <w:rsid w:val="00175A3F"/>
    <w:rsid w:val="00177094"/>
    <w:rsid w:val="0018030C"/>
    <w:rsid w:val="00180E09"/>
    <w:rsid w:val="0018109D"/>
    <w:rsid w:val="00183D4C"/>
    <w:rsid w:val="00183F6D"/>
    <w:rsid w:val="0018670E"/>
    <w:rsid w:val="00187EF3"/>
    <w:rsid w:val="0019212C"/>
    <w:rsid w:val="0019219A"/>
    <w:rsid w:val="001948F0"/>
    <w:rsid w:val="00195077"/>
    <w:rsid w:val="00197A85"/>
    <w:rsid w:val="001A033F"/>
    <w:rsid w:val="001A08AA"/>
    <w:rsid w:val="001A59CB"/>
    <w:rsid w:val="001A672F"/>
    <w:rsid w:val="001B1942"/>
    <w:rsid w:val="001B2CC9"/>
    <w:rsid w:val="001B7991"/>
    <w:rsid w:val="001C07FB"/>
    <w:rsid w:val="001C1144"/>
    <w:rsid w:val="001C1409"/>
    <w:rsid w:val="001C186A"/>
    <w:rsid w:val="001C2AE6"/>
    <w:rsid w:val="001C4A89"/>
    <w:rsid w:val="001C5EE0"/>
    <w:rsid w:val="001C6177"/>
    <w:rsid w:val="001D0363"/>
    <w:rsid w:val="001D12B4"/>
    <w:rsid w:val="001D1948"/>
    <w:rsid w:val="001D3201"/>
    <w:rsid w:val="001D602D"/>
    <w:rsid w:val="001D705A"/>
    <w:rsid w:val="001D7D94"/>
    <w:rsid w:val="001E0A28"/>
    <w:rsid w:val="001E3DC1"/>
    <w:rsid w:val="001E4218"/>
    <w:rsid w:val="001E673F"/>
    <w:rsid w:val="001F0531"/>
    <w:rsid w:val="001F0B20"/>
    <w:rsid w:val="001F13BD"/>
    <w:rsid w:val="001F5B6B"/>
    <w:rsid w:val="001F714C"/>
    <w:rsid w:val="00200A62"/>
    <w:rsid w:val="00203740"/>
    <w:rsid w:val="0021115E"/>
    <w:rsid w:val="00211CA7"/>
    <w:rsid w:val="00212CF7"/>
    <w:rsid w:val="002138EA"/>
    <w:rsid w:val="00213F84"/>
    <w:rsid w:val="0021405C"/>
    <w:rsid w:val="00214061"/>
    <w:rsid w:val="00214FBD"/>
    <w:rsid w:val="00216809"/>
    <w:rsid w:val="002204A6"/>
    <w:rsid w:val="00222897"/>
    <w:rsid w:val="00222B0C"/>
    <w:rsid w:val="00225F9D"/>
    <w:rsid w:val="00230411"/>
    <w:rsid w:val="00233BED"/>
    <w:rsid w:val="00235394"/>
    <w:rsid w:val="00235577"/>
    <w:rsid w:val="00236729"/>
    <w:rsid w:val="002371B2"/>
    <w:rsid w:val="00241203"/>
    <w:rsid w:val="00243075"/>
    <w:rsid w:val="002435CA"/>
    <w:rsid w:val="0024469F"/>
    <w:rsid w:val="00244745"/>
    <w:rsid w:val="00250B5B"/>
    <w:rsid w:val="00251BC1"/>
    <w:rsid w:val="00251BCA"/>
    <w:rsid w:val="00252DB8"/>
    <w:rsid w:val="002537BC"/>
    <w:rsid w:val="002539BA"/>
    <w:rsid w:val="00255C58"/>
    <w:rsid w:val="002566A7"/>
    <w:rsid w:val="00257BB4"/>
    <w:rsid w:val="00260EC7"/>
    <w:rsid w:val="00261539"/>
    <w:rsid w:val="0026179F"/>
    <w:rsid w:val="00263B01"/>
    <w:rsid w:val="002666AE"/>
    <w:rsid w:val="002720F7"/>
    <w:rsid w:val="00273233"/>
    <w:rsid w:val="00273609"/>
    <w:rsid w:val="00274E1A"/>
    <w:rsid w:val="00276A45"/>
    <w:rsid w:val="002775B1"/>
    <w:rsid w:val="002775B9"/>
    <w:rsid w:val="00277964"/>
    <w:rsid w:val="002811C4"/>
    <w:rsid w:val="00282213"/>
    <w:rsid w:val="00284016"/>
    <w:rsid w:val="00285549"/>
    <w:rsid w:val="002858BF"/>
    <w:rsid w:val="0028672D"/>
    <w:rsid w:val="002921D7"/>
    <w:rsid w:val="002939AF"/>
    <w:rsid w:val="00293ACF"/>
    <w:rsid w:val="00293E33"/>
    <w:rsid w:val="00294491"/>
    <w:rsid w:val="00294BDE"/>
    <w:rsid w:val="00295277"/>
    <w:rsid w:val="002A0CED"/>
    <w:rsid w:val="002A4CD0"/>
    <w:rsid w:val="002A6920"/>
    <w:rsid w:val="002A7DA6"/>
    <w:rsid w:val="002B2151"/>
    <w:rsid w:val="002B42AB"/>
    <w:rsid w:val="002B516C"/>
    <w:rsid w:val="002B5E1D"/>
    <w:rsid w:val="002B60C1"/>
    <w:rsid w:val="002B628F"/>
    <w:rsid w:val="002B62F9"/>
    <w:rsid w:val="002C13BF"/>
    <w:rsid w:val="002C2588"/>
    <w:rsid w:val="002C2971"/>
    <w:rsid w:val="002C4B52"/>
    <w:rsid w:val="002D03E5"/>
    <w:rsid w:val="002D06BD"/>
    <w:rsid w:val="002D0ED4"/>
    <w:rsid w:val="002D127E"/>
    <w:rsid w:val="002D2B28"/>
    <w:rsid w:val="002D2FA0"/>
    <w:rsid w:val="002D36EB"/>
    <w:rsid w:val="002D3A6E"/>
    <w:rsid w:val="002D6BDF"/>
    <w:rsid w:val="002E0E72"/>
    <w:rsid w:val="002E0F65"/>
    <w:rsid w:val="002E107E"/>
    <w:rsid w:val="002E2CE9"/>
    <w:rsid w:val="002E3A2D"/>
    <w:rsid w:val="002E3BF7"/>
    <w:rsid w:val="002E403E"/>
    <w:rsid w:val="002E4C74"/>
    <w:rsid w:val="002E6944"/>
    <w:rsid w:val="002F158C"/>
    <w:rsid w:val="002F1805"/>
    <w:rsid w:val="002F4093"/>
    <w:rsid w:val="002F5636"/>
    <w:rsid w:val="002F649C"/>
    <w:rsid w:val="002F6EA4"/>
    <w:rsid w:val="00300618"/>
    <w:rsid w:val="003022A5"/>
    <w:rsid w:val="00305237"/>
    <w:rsid w:val="0030650B"/>
    <w:rsid w:val="00307E51"/>
    <w:rsid w:val="00311363"/>
    <w:rsid w:val="003138DB"/>
    <w:rsid w:val="0031439B"/>
    <w:rsid w:val="00315867"/>
    <w:rsid w:val="003176EB"/>
    <w:rsid w:val="0032080F"/>
    <w:rsid w:val="00320A86"/>
    <w:rsid w:val="00320E61"/>
    <w:rsid w:val="00321150"/>
    <w:rsid w:val="003227DF"/>
    <w:rsid w:val="003247E3"/>
    <w:rsid w:val="00324CBF"/>
    <w:rsid w:val="00325CA6"/>
    <w:rsid w:val="003260D7"/>
    <w:rsid w:val="003265E1"/>
    <w:rsid w:val="00326689"/>
    <w:rsid w:val="00335FFC"/>
    <w:rsid w:val="00336697"/>
    <w:rsid w:val="00336FB2"/>
    <w:rsid w:val="003418CB"/>
    <w:rsid w:val="00342524"/>
    <w:rsid w:val="0034382F"/>
    <w:rsid w:val="00344949"/>
    <w:rsid w:val="00344BD7"/>
    <w:rsid w:val="003474BE"/>
    <w:rsid w:val="00351CB7"/>
    <w:rsid w:val="00355873"/>
    <w:rsid w:val="0035660F"/>
    <w:rsid w:val="00362825"/>
    <w:rsid w:val="003628B9"/>
    <w:rsid w:val="00362D8F"/>
    <w:rsid w:val="00366A73"/>
    <w:rsid w:val="00367724"/>
    <w:rsid w:val="00367B4A"/>
    <w:rsid w:val="00370ABE"/>
    <w:rsid w:val="003710BA"/>
    <w:rsid w:val="003724B0"/>
    <w:rsid w:val="00372F59"/>
    <w:rsid w:val="0037415A"/>
    <w:rsid w:val="0037600E"/>
    <w:rsid w:val="003770F6"/>
    <w:rsid w:val="00377308"/>
    <w:rsid w:val="00383E37"/>
    <w:rsid w:val="00384DFC"/>
    <w:rsid w:val="00385015"/>
    <w:rsid w:val="00385B28"/>
    <w:rsid w:val="003904CC"/>
    <w:rsid w:val="003923DB"/>
    <w:rsid w:val="00393042"/>
    <w:rsid w:val="0039387F"/>
    <w:rsid w:val="00394988"/>
    <w:rsid w:val="00394AD5"/>
    <w:rsid w:val="003955E8"/>
    <w:rsid w:val="0039642D"/>
    <w:rsid w:val="003A0F13"/>
    <w:rsid w:val="003A2E3A"/>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086"/>
    <w:rsid w:val="003D28BF"/>
    <w:rsid w:val="003D3C95"/>
    <w:rsid w:val="003D3CEF"/>
    <w:rsid w:val="003D4215"/>
    <w:rsid w:val="003D4C47"/>
    <w:rsid w:val="003D51F1"/>
    <w:rsid w:val="003D7719"/>
    <w:rsid w:val="003E10FB"/>
    <w:rsid w:val="003E2FD1"/>
    <w:rsid w:val="003E40EE"/>
    <w:rsid w:val="003E59F6"/>
    <w:rsid w:val="003E5C79"/>
    <w:rsid w:val="003E71C7"/>
    <w:rsid w:val="003E7213"/>
    <w:rsid w:val="003F1C1B"/>
    <w:rsid w:val="003F224E"/>
    <w:rsid w:val="003F2B3D"/>
    <w:rsid w:val="003F3A2F"/>
    <w:rsid w:val="003F4EDB"/>
    <w:rsid w:val="003F6A36"/>
    <w:rsid w:val="00401144"/>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EA5"/>
    <w:rsid w:val="004325A7"/>
    <w:rsid w:val="00434696"/>
    <w:rsid w:val="00434C18"/>
    <w:rsid w:val="00434DC1"/>
    <w:rsid w:val="00434FA5"/>
    <w:rsid w:val="004350F4"/>
    <w:rsid w:val="00437DBE"/>
    <w:rsid w:val="004412A0"/>
    <w:rsid w:val="00442337"/>
    <w:rsid w:val="004427A0"/>
    <w:rsid w:val="004437A2"/>
    <w:rsid w:val="00445C36"/>
    <w:rsid w:val="00446408"/>
    <w:rsid w:val="004507E9"/>
    <w:rsid w:val="00450F27"/>
    <w:rsid w:val="004510E5"/>
    <w:rsid w:val="00451658"/>
    <w:rsid w:val="00451F79"/>
    <w:rsid w:val="004521A0"/>
    <w:rsid w:val="00456A75"/>
    <w:rsid w:val="00461E39"/>
    <w:rsid w:val="00462D3A"/>
    <w:rsid w:val="00463521"/>
    <w:rsid w:val="004637FE"/>
    <w:rsid w:val="004655C1"/>
    <w:rsid w:val="00465CB3"/>
    <w:rsid w:val="00471125"/>
    <w:rsid w:val="00474073"/>
    <w:rsid w:val="0047437A"/>
    <w:rsid w:val="004777B4"/>
    <w:rsid w:val="00477EDF"/>
    <w:rsid w:val="00480E42"/>
    <w:rsid w:val="00483C25"/>
    <w:rsid w:val="00484C5D"/>
    <w:rsid w:val="00484DD9"/>
    <w:rsid w:val="0048543E"/>
    <w:rsid w:val="004857FF"/>
    <w:rsid w:val="004868C1"/>
    <w:rsid w:val="00486D64"/>
    <w:rsid w:val="0048750F"/>
    <w:rsid w:val="004903E3"/>
    <w:rsid w:val="004915E3"/>
    <w:rsid w:val="00492697"/>
    <w:rsid w:val="00492C50"/>
    <w:rsid w:val="00493AFB"/>
    <w:rsid w:val="00495B55"/>
    <w:rsid w:val="00495D93"/>
    <w:rsid w:val="00497C87"/>
    <w:rsid w:val="004A11FB"/>
    <w:rsid w:val="004A495F"/>
    <w:rsid w:val="004A7544"/>
    <w:rsid w:val="004A755F"/>
    <w:rsid w:val="004B0CDC"/>
    <w:rsid w:val="004B1D33"/>
    <w:rsid w:val="004B2876"/>
    <w:rsid w:val="004B316D"/>
    <w:rsid w:val="004B4489"/>
    <w:rsid w:val="004B4E6C"/>
    <w:rsid w:val="004B5C3F"/>
    <w:rsid w:val="004B6B0F"/>
    <w:rsid w:val="004B713B"/>
    <w:rsid w:val="004C001D"/>
    <w:rsid w:val="004C18CE"/>
    <w:rsid w:val="004C303D"/>
    <w:rsid w:val="004C54E5"/>
    <w:rsid w:val="004C7DC8"/>
    <w:rsid w:val="004D21B0"/>
    <w:rsid w:val="004D36AB"/>
    <w:rsid w:val="004D4405"/>
    <w:rsid w:val="004D6F6D"/>
    <w:rsid w:val="004D737D"/>
    <w:rsid w:val="004E0561"/>
    <w:rsid w:val="004E2659"/>
    <w:rsid w:val="004E3343"/>
    <w:rsid w:val="004E39EE"/>
    <w:rsid w:val="004E46D5"/>
    <w:rsid w:val="004E475C"/>
    <w:rsid w:val="004E56E0"/>
    <w:rsid w:val="004E5773"/>
    <w:rsid w:val="004E6FF5"/>
    <w:rsid w:val="004E7329"/>
    <w:rsid w:val="004F0696"/>
    <w:rsid w:val="004F273E"/>
    <w:rsid w:val="004F2CB0"/>
    <w:rsid w:val="004F529B"/>
    <w:rsid w:val="004F5859"/>
    <w:rsid w:val="005017F7"/>
    <w:rsid w:val="00501FA7"/>
    <w:rsid w:val="005034DC"/>
    <w:rsid w:val="00503CAA"/>
    <w:rsid w:val="00504127"/>
    <w:rsid w:val="00505BFA"/>
    <w:rsid w:val="00506580"/>
    <w:rsid w:val="005071B4"/>
    <w:rsid w:val="00507687"/>
    <w:rsid w:val="005117A9"/>
    <w:rsid w:val="00511F57"/>
    <w:rsid w:val="00515173"/>
    <w:rsid w:val="00515CBE"/>
    <w:rsid w:val="00515E2B"/>
    <w:rsid w:val="005178F2"/>
    <w:rsid w:val="0052099F"/>
    <w:rsid w:val="00521F0F"/>
    <w:rsid w:val="00521F1A"/>
    <w:rsid w:val="00522A7E"/>
    <w:rsid w:val="00522F20"/>
    <w:rsid w:val="0052489D"/>
    <w:rsid w:val="005269CF"/>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8EF"/>
    <w:rsid w:val="00551997"/>
    <w:rsid w:val="00552EE7"/>
    <w:rsid w:val="005536FD"/>
    <w:rsid w:val="005544D8"/>
    <w:rsid w:val="00555A8A"/>
    <w:rsid w:val="005614BB"/>
    <w:rsid w:val="0056253C"/>
    <w:rsid w:val="0056343E"/>
    <w:rsid w:val="00564219"/>
    <w:rsid w:val="0056453C"/>
    <w:rsid w:val="00566373"/>
    <w:rsid w:val="0057013C"/>
    <w:rsid w:val="00571777"/>
    <w:rsid w:val="00580A7D"/>
    <w:rsid w:val="00580FF5"/>
    <w:rsid w:val="00581BCB"/>
    <w:rsid w:val="00581C33"/>
    <w:rsid w:val="00583E98"/>
    <w:rsid w:val="0058519C"/>
    <w:rsid w:val="00590F7C"/>
    <w:rsid w:val="0059149A"/>
    <w:rsid w:val="005929CD"/>
    <w:rsid w:val="005956EE"/>
    <w:rsid w:val="005A083E"/>
    <w:rsid w:val="005A196B"/>
    <w:rsid w:val="005A228A"/>
    <w:rsid w:val="005A3886"/>
    <w:rsid w:val="005A3AE8"/>
    <w:rsid w:val="005A596F"/>
    <w:rsid w:val="005B4802"/>
    <w:rsid w:val="005C19DA"/>
    <w:rsid w:val="005C1EA6"/>
    <w:rsid w:val="005C773A"/>
    <w:rsid w:val="005C7D81"/>
    <w:rsid w:val="005D0B99"/>
    <w:rsid w:val="005D308E"/>
    <w:rsid w:val="005D3A48"/>
    <w:rsid w:val="005D5C85"/>
    <w:rsid w:val="005D7AF8"/>
    <w:rsid w:val="005E1365"/>
    <w:rsid w:val="005E17BF"/>
    <w:rsid w:val="005E366A"/>
    <w:rsid w:val="005E37F4"/>
    <w:rsid w:val="005F1487"/>
    <w:rsid w:val="005F20FA"/>
    <w:rsid w:val="005F2145"/>
    <w:rsid w:val="005F219E"/>
    <w:rsid w:val="005F2A19"/>
    <w:rsid w:val="005F7CF9"/>
    <w:rsid w:val="006016E1"/>
    <w:rsid w:val="00602D27"/>
    <w:rsid w:val="0060617E"/>
    <w:rsid w:val="0060647B"/>
    <w:rsid w:val="00606705"/>
    <w:rsid w:val="006125C2"/>
    <w:rsid w:val="006144A1"/>
    <w:rsid w:val="00615024"/>
    <w:rsid w:val="00615EBB"/>
    <w:rsid w:val="00615ED1"/>
    <w:rsid w:val="00615F83"/>
    <w:rsid w:val="00616096"/>
    <w:rsid w:val="006160A2"/>
    <w:rsid w:val="006222F6"/>
    <w:rsid w:val="00624DE1"/>
    <w:rsid w:val="00630187"/>
    <w:rsid w:val="006302AA"/>
    <w:rsid w:val="0063179B"/>
    <w:rsid w:val="006334F8"/>
    <w:rsid w:val="006363BD"/>
    <w:rsid w:val="00636654"/>
    <w:rsid w:val="00636FF2"/>
    <w:rsid w:val="006378F9"/>
    <w:rsid w:val="00637D56"/>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B70"/>
    <w:rsid w:val="006712F7"/>
    <w:rsid w:val="00672307"/>
    <w:rsid w:val="00674770"/>
    <w:rsid w:val="00675D0C"/>
    <w:rsid w:val="006808C6"/>
    <w:rsid w:val="0068130D"/>
    <w:rsid w:val="00681DC6"/>
    <w:rsid w:val="00682668"/>
    <w:rsid w:val="0068405D"/>
    <w:rsid w:val="0068412D"/>
    <w:rsid w:val="00687DD7"/>
    <w:rsid w:val="00692897"/>
    <w:rsid w:val="00692A68"/>
    <w:rsid w:val="00692EB5"/>
    <w:rsid w:val="00695014"/>
    <w:rsid w:val="006952F2"/>
    <w:rsid w:val="00695CCF"/>
    <w:rsid w:val="00695D85"/>
    <w:rsid w:val="006A0B8B"/>
    <w:rsid w:val="006A23BC"/>
    <w:rsid w:val="006A30A2"/>
    <w:rsid w:val="006A5A92"/>
    <w:rsid w:val="006A6D23"/>
    <w:rsid w:val="006B0A3A"/>
    <w:rsid w:val="006B25DE"/>
    <w:rsid w:val="006B2A0E"/>
    <w:rsid w:val="006B407D"/>
    <w:rsid w:val="006B56FD"/>
    <w:rsid w:val="006C0C86"/>
    <w:rsid w:val="006C1C3B"/>
    <w:rsid w:val="006C38B6"/>
    <w:rsid w:val="006C4E43"/>
    <w:rsid w:val="006C51BA"/>
    <w:rsid w:val="006C643E"/>
    <w:rsid w:val="006C64B6"/>
    <w:rsid w:val="006C6B2C"/>
    <w:rsid w:val="006D2932"/>
    <w:rsid w:val="006D3671"/>
    <w:rsid w:val="006D4176"/>
    <w:rsid w:val="006D75E6"/>
    <w:rsid w:val="006E069B"/>
    <w:rsid w:val="006E0A73"/>
    <w:rsid w:val="006E0FEE"/>
    <w:rsid w:val="006E3276"/>
    <w:rsid w:val="006E3359"/>
    <w:rsid w:val="006E5DD3"/>
    <w:rsid w:val="006E6C11"/>
    <w:rsid w:val="006F3972"/>
    <w:rsid w:val="006F5BF2"/>
    <w:rsid w:val="006F689E"/>
    <w:rsid w:val="006F7C0C"/>
    <w:rsid w:val="00700755"/>
    <w:rsid w:val="00701BEA"/>
    <w:rsid w:val="0070545B"/>
    <w:rsid w:val="0070623A"/>
    <w:rsid w:val="0070646B"/>
    <w:rsid w:val="0071007B"/>
    <w:rsid w:val="00712C00"/>
    <w:rsid w:val="007130A2"/>
    <w:rsid w:val="00715090"/>
    <w:rsid w:val="00715146"/>
    <w:rsid w:val="00715463"/>
    <w:rsid w:val="00720257"/>
    <w:rsid w:val="0072326B"/>
    <w:rsid w:val="007232B4"/>
    <w:rsid w:val="007275A5"/>
    <w:rsid w:val="00730655"/>
    <w:rsid w:val="00731547"/>
    <w:rsid w:val="00731D77"/>
    <w:rsid w:val="00732360"/>
    <w:rsid w:val="007331A7"/>
    <w:rsid w:val="0073390A"/>
    <w:rsid w:val="00734DBD"/>
    <w:rsid w:val="00734E64"/>
    <w:rsid w:val="00736B37"/>
    <w:rsid w:val="00740A35"/>
    <w:rsid w:val="00740C88"/>
    <w:rsid w:val="00740EDE"/>
    <w:rsid w:val="00743315"/>
    <w:rsid w:val="00743DE7"/>
    <w:rsid w:val="0074475B"/>
    <w:rsid w:val="00744EA5"/>
    <w:rsid w:val="00744F39"/>
    <w:rsid w:val="007456F8"/>
    <w:rsid w:val="007520B4"/>
    <w:rsid w:val="00755F22"/>
    <w:rsid w:val="0075777C"/>
    <w:rsid w:val="00761C0C"/>
    <w:rsid w:val="007655D5"/>
    <w:rsid w:val="00765F5A"/>
    <w:rsid w:val="00771AC3"/>
    <w:rsid w:val="00771CDE"/>
    <w:rsid w:val="00775FBF"/>
    <w:rsid w:val="007763C1"/>
    <w:rsid w:val="00777E82"/>
    <w:rsid w:val="007804EA"/>
    <w:rsid w:val="00781192"/>
    <w:rsid w:val="00781359"/>
    <w:rsid w:val="00783072"/>
    <w:rsid w:val="00786921"/>
    <w:rsid w:val="007875ED"/>
    <w:rsid w:val="007910C3"/>
    <w:rsid w:val="00792912"/>
    <w:rsid w:val="007957E7"/>
    <w:rsid w:val="007A1CDA"/>
    <w:rsid w:val="007A1EAA"/>
    <w:rsid w:val="007A23B4"/>
    <w:rsid w:val="007A7688"/>
    <w:rsid w:val="007A7888"/>
    <w:rsid w:val="007A79FD"/>
    <w:rsid w:val="007B05DD"/>
    <w:rsid w:val="007B0B9D"/>
    <w:rsid w:val="007B26E3"/>
    <w:rsid w:val="007B3CDE"/>
    <w:rsid w:val="007B5A43"/>
    <w:rsid w:val="007B617B"/>
    <w:rsid w:val="007B709B"/>
    <w:rsid w:val="007C1343"/>
    <w:rsid w:val="007C5EF1"/>
    <w:rsid w:val="007C6BD8"/>
    <w:rsid w:val="007C7BF5"/>
    <w:rsid w:val="007D19B7"/>
    <w:rsid w:val="007D2CD2"/>
    <w:rsid w:val="007D523F"/>
    <w:rsid w:val="007D6401"/>
    <w:rsid w:val="007D6609"/>
    <w:rsid w:val="007D75E5"/>
    <w:rsid w:val="007D773E"/>
    <w:rsid w:val="007D7BDB"/>
    <w:rsid w:val="007D7D5F"/>
    <w:rsid w:val="007E066E"/>
    <w:rsid w:val="007E1356"/>
    <w:rsid w:val="007E20FC"/>
    <w:rsid w:val="007E3B54"/>
    <w:rsid w:val="007E7062"/>
    <w:rsid w:val="007F0E1E"/>
    <w:rsid w:val="007F1D3E"/>
    <w:rsid w:val="007F29A7"/>
    <w:rsid w:val="007F4FB4"/>
    <w:rsid w:val="007F540E"/>
    <w:rsid w:val="007F5617"/>
    <w:rsid w:val="007F5CC7"/>
    <w:rsid w:val="008004B4"/>
    <w:rsid w:val="00804AEC"/>
    <w:rsid w:val="00805BE8"/>
    <w:rsid w:val="00806D25"/>
    <w:rsid w:val="00812329"/>
    <w:rsid w:val="00812E68"/>
    <w:rsid w:val="008151BD"/>
    <w:rsid w:val="00816078"/>
    <w:rsid w:val="008177E3"/>
    <w:rsid w:val="008239A4"/>
    <w:rsid w:val="00823AA9"/>
    <w:rsid w:val="008251F6"/>
    <w:rsid w:val="008255B9"/>
    <w:rsid w:val="00825CD8"/>
    <w:rsid w:val="00827324"/>
    <w:rsid w:val="0082774F"/>
    <w:rsid w:val="00830496"/>
    <w:rsid w:val="00830DEE"/>
    <w:rsid w:val="00831C1C"/>
    <w:rsid w:val="00832118"/>
    <w:rsid w:val="00837458"/>
    <w:rsid w:val="00837AAE"/>
    <w:rsid w:val="00837B7D"/>
    <w:rsid w:val="00837C45"/>
    <w:rsid w:val="0084104C"/>
    <w:rsid w:val="00841064"/>
    <w:rsid w:val="008429AD"/>
    <w:rsid w:val="008429DB"/>
    <w:rsid w:val="008433BD"/>
    <w:rsid w:val="008473C1"/>
    <w:rsid w:val="0085077E"/>
    <w:rsid w:val="00850C75"/>
    <w:rsid w:val="00850E39"/>
    <w:rsid w:val="008510BA"/>
    <w:rsid w:val="0085477A"/>
    <w:rsid w:val="00855107"/>
    <w:rsid w:val="00855173"/>
    <w:rsid w:val="008557D9"/>
    <w:rsid w:val="00855BF7"/>
    <w:rsid w:val="00856214"/>
    <w:rsid w:val="00861E58"/>
    <w:rsid w:val="00862089"/>
    <w:rsid w:val="00863160"/>
    <w:rsid w:val="00863FB3"/>
    <w:rsid w:val="00864D49"/>
    <w:rsid w:val="00865E42"/>
    <w:rsid w:val="00866D5B"/>
    <w:rsid w:val="00866FF5"/>
    <w:rsid w:val="00867393"/>
    <w:rsid w:val="008705E6"/>
    <w:rsid w:val="00871CFE"/>
    <w:rsid w:val="00872931"/>
    <w:rsid w:val="0087332D"/>
    <w:rsid w:val="00873E1F"/>
    <w:rsid w:val="00874C16"/>
    <w:rsid w:val="00880E54"/>
    <w:rsid w:val="00881557"/>
    <w:rsid w:val="008833D5"/>
    <w:rsid w:val="0088383D"/>
    <w:rsid w:val="00883CF9"/>
    <w:rsid w:val="008861A4"/>
    <w:rsid w:val="00886942"/>
    <w:rsid w:val="00886D1F"/>
    <w:rsid w:val="0088713C"/>
    <w:rsid w:val="0088751F"/>
    <w:rsid w:val="008909CF"/>
    <w:rsid w:val="00891EE1"/>
    <w:rsid w:val="00892032"/>
    <w:rsid w:val="0089323A"/>
    <w:rsid w:val="00893987"/>
    <w:rsid w:val="00894009"/>
    <w:rsid w:val="00895649"/>
    <w:rsid w:val="008963EF"/>
    <w:rsid w:val="0089688E"/>
    <w:rsid w:val="00896E08"/>
    <w:rsid w:val="00897B28"/>
    <w:rsid w:val="00897E3D"/>
    <w:rsid w:val="008A1FBE"/>
    <w:rsid w:val="008A6446"/>
    <w:rsid w:val="008B3194"/>
    <w:rsid w:val="008B5A29"/>
    <w:rsid w:val="008B5AE7"/>
    <w:rsid w:val="008B6545"/>
    <w:rsid w:val="008C0767"/>
    <w:rsid w:val="008C0783"/>
    <w:rsid w:val="008C0FCE"/>
    <w:rsid w:val="008C3321"/>
    <w:rsid w:val="008C5B28"/>
    <w:rsid w:val="008C60E9"/>
    <w:rsid w:val="008C6CD8"/>
    <w:rsid w:val="008C7A27"/>
    <w:rsid w:val="008D1B7C"/>
    <w:rsid w:val="008D2216"/>
    <w:rsid w:val="008D5ABD"/>
    <w:rsid w:val="008D6657"/>
    <w:rsid w:val="008D6C10"/>
    <w:rsid w:val="008E0A77"/>
    <w:rsid w:val="008E1F60"/>
    <w:rsid w:val="008E2710"/>
    <w:rsid w:val="008E307E"/>
    <w:rsid w:val="008E3A41"/>
    <w:rsid w:val="008E4AD3"/>
    <w:rsid w:val="008E6318"/>
    <w:rsid w:val="008E74F6"/>
    <w:rsid w:val="008E7B54"/>
    <w:rsid w:val="008F2A9F"/>
    <w:rsid w:val="008F4837"/>
    <w:rsid w:val="008F4DD1"/>
    <w:rsid w:val="008F5BAE"/>
    <w:rsid w:val="008F6056"/>
    <w:rsid w:val="009013AB"/>
    <w:rsid w:val="00902196"/>
    <w:rsid w:val="00902438"/>
    <w:rsid w:val="00902C07"/>
    <w:rsid w:val="00904729"/>
    <w:rsid w:val="00904F8B"/>
    <w:rsid w:val="00905804"/>
    <w:rsid w:val="009101E2"/>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D12"/>
    <w:rsid w:val="00937065"/>
    <w:rsid w:val="00937551"/>
    <w:rsid w:val="00940285"/>
    <w:rsid w:val="009415B0"/>
    <w:rsid w:val="00941F37"/>
    <w:rsid w:val="00942F99"/>
    <w:rsid w:val="009435C1"/>
    <w:rsid w:val="00947E7E"/>
    <w:rsid w:val="0095139A"/>
    <w:rsid w:val="00953E16"/>
    <w:rsid w:val="009542AC"/>
    <w:rsid w:val="0095492F"/>
    <w:rsid w:val="009606D1"/>
    <w:rsid w:val="00961BB2"/>
    <w:rsid w:val="00962108"/>
    <w:rsid w:val="00962CB7"/>
    <w:rsid w:val="009638D6"/>
    <w:rsid w:val="00965DD1"/>
    <w:rsid w:val="00967443"/>
    <w:rsid w:val="00967C92"/>
    <w:rsid w:val="00970EFC"/>
    <w:rsid w:val="00973372"/>
    <w:rsid w:val="009736BC"/>
    <w:rsid w:val="0097408E"/>
    <w:rsid w:val="009747BC"/>
    <w:rsid w:val="00974BB2"/>
    <w:rsid w:val="00974E10"/>
    <w:rsid w:val="00974FA7"/>
    <w:rsid w:val="009756E5"/>
    <w:rsid w:val="00976D4B"/>
    <w:rsid w:val="00977A8C"/>
    <w:rsid w:val="0098001B"/>
    <w:rsid w:val="00983910"/>
    <w:rsid w:val="009903D7"/>
    <w:rsid w:val="009932AC"/>
    <w:rsid w:val="00994276"/>
    <w:rsid w:val="00994351"/>
    <w:rsid w:val="00996A8F"/>
    <w:rsid w:val="009A171C"/>
    <w:rsid w:val="009A1DBF"/>
    <w:rsid w:val="009A68E6"/>
    <w:rsid w:val="009A7056"/>
    <w:rsid w:val="009A7598"/>
    <w:rsid w:val="009B001C"/>
    <w:rsid w:val="009B02E3"/>
    <w:rsid w:val="009B1DF8"/>
    <w:rsid w:val="009B1FCC"/>
    <w:rsid w:val="009B2DDD"/>
    <w:rsid w:val="009B2EBE"/>
    <w:rsid w:val="009B3D20"/>
    <w:rsid w:val="009B40F2"/>
    <w:rsid w:val="009B4E65"/>
    <w:rsid w:val="009B5418"/>
    <w:rsid w:val="009C0727"/>
    <w:rsid w:val="009C181A"/>
    <w:rsid w:val="009C1D0C"/>
    <w:rsid w:val="009C2644"/>
    <w:rsid w:val="009C2C0A"/>
    <w:rsid w:val="009C3C80"/>
    <w:rsid w:val="009C492F"/>
    <w:rsid w:val="009C4CFB"/>
    <w:rsid w:val="009C5403"/>
    <w:rsid w:val="009C71D8"/>
    <w:rsid w:val="009D023B"/>
    <w:rsid w:val="009D2FF2"/>
    <w:rsid w:val="009D3226"/>
    <w:rsid w:val="009D3385"/>
    <w:rsid w:val="009D78DC"/>
    <w:rsid w:val="009D793C"/>
    <w:rsid w:val="009E16A9"/>
    <w:rsid w:val="009E199B"/>
    <w:rsid w:val="009E375F"/>
    <w:rsid w:val="009E39D4"/>
    <w:rsid w:val="009E433B"/>
    <w:rsid w:val="009E5401"/>
    <w:rsid w:val="009E62A2"/>
    <w:rsid w:val="009F2CCC"/>
    <w:rsid w:val="009F5840"/>
    <w:rsid w:val="009F68F4"/>
    <w:rsid w:val="009F7294"/>
    <w:rsid w:val="009F73B4"/>
    <w:rsid w:val="00A014ED"/>
    <w:rsid w:val="00A01D2B"/>
    <w:rsid w:val="00A02F1F"/>
    <w:rsid w:val="00A0417A"/>
    <w:rsid w:val="00A04385"/>
    <w:rsid w:val="00A0758F"/>
    <w:rsid w:val="00A10FBC"/>
    <w:rsid w:val="00A11273"/>
    <w:rsid w:val="00A1295B"/>
    <w:rsid w:val="00A1337E"/>
    <w:rsid w:val="00A14C3D"/>
    <w:rsid w:val="00A1570A"/>
    <w:rsid w:val="00A173A9"/>
    <w:rsid w:val="00A20F3B"/>
    <w:rsid w:val="00A211B4"/>
    <w:rsid w:val="00A2145C"/>
    <w:rsid w:val="00A238C6"/>
    <w:rsid w:val="00A24672"/>
    <w:rsid w:val="00A2573D"/>
    <w:rsid w:val="00A25FD2"/>
    <w:rsid w:val="00A33DDF"/>
    <w:rsid w:val="00A34547"/>
    <w:rsid w:val="00A34601"/>
    <w:rsid w:val="00A34E60"/>
    <w:rsid w:val="00A35601"/>
    <w:rsid w:val="00A36769"/>
    <w:rsid w:val="00A36C76"/>
    <w:rsid w:val="00A376B7"/>
    <w:rsid w:val="00A37BBE"/>
    <w:rsid w:val="00A409EC"/>
    <w:rsid w:val="00A41A77"/>
    <w:rsid w:val="00A41BF5"/>
    <w:rsid w:val="00A446E3"/>
    <w:rsid w:val="00A44778"/>
    <w:rsid w:val="00A44ED2"/>
    <w:rsid w:val="00A469E7"/>
    <w:rsid w:val="00A51548"/>
    <w:rsid w:val="00A51BB0"/>
    <w:rsid w:val="00A51C09"/>
    <w:rsid w:val="00A55BAB"/>
    <w:rsid w:val="00A604A4"/>
    <w:rsid w:val="00A61B7D"/>
    <w:rsid w:val="00A61E7E"/>
    <w:rsid w:val="00A62C0D"/>
    <w:rsid w:val="00A63D6B"/>
    <w:rsid w:val="00A6605B"/>
    <w:rsid w:val="00A66ADC"/>
    <w:rsid w:val="00A670CE"/>
    <w:rsid w:val="00A7147D"/>
    <w:rsid w:val="00A715B5"/>
    <w:rsid w:val="00A73007"/>
    <w:rsid w:val="00A73855"/>
    <w:rsid w:val="00A7752A"/>
    <w:rsid w:val="00A80578"/>
    <w:rsid w:val="00A80E16"/>
    <w:rsid w:val="00A8174E"/>
    <w:rsid w:val="00A81B15"/>
    <w:rsid w:val="00A837FF"/>
    <w:rsid w:val="00A84DC8"/>
    <w:rsid w:val="00A85DBC"/>
    <w:rsid w:val="00A86E83"/>
    <w:rsid w:val="00A86F23"/>
    <w:rsid w:val="00A87E0A"/>
    <w:rsid w:val="00A87FEB"/>
    <w:rsid w:val="00A927AD"/>
    <w:rsid w:val="00A92914"/>
    <w:rsid w:val="00A93899"/>
    <w:rsid w:val="00A93F9F"/>
    <w:rsid w:val="00A9420E"/>
    <w:rsid w:val="00A97648"/>
    <w:rsid w:val="00A97CAF"/>
    <w:rsid w:val="00AA084C"/>
    <w:rsid w:val="00AA0CE9"/>
    <w:rsid w:val="00AA1879"/>
    <w:rsid w:val="00AA1CFD"/>
    <w:rsid w:val="00AA2239"/>
    <w:rsid w:val="00AA33D2"/>
    <w:rsid w:val="00AA7160"/>
    <w:rsid w:val="00AB0C2C"/>
    <w:rsid w:val="00AB0C57"/>
    <w:rsid w:val="00AB1195"/>
    <w:rsid w:val="00AB32FF"/>
    <w:rsid w:val="00AB4182"/>
    <w:rsid w:val="00AB4FE9"/>
    <w:rsid w:val="00AB564D"/>
    <w:rsid w:val="00AB60C9"/>
    <w:rsid w:val="00AB78AD"/>
    <w:rsid w:val="00AC0B1C"/>
    <w:rsid w:val="00AC27DB"/>
    <w:rsid w:val="00AC3686"/>
    <w:rsid w:val="00AC42FF"/>
    <w:rsid w:val="00AC5B43"/>
    <w:rsid w:val="00AC6D6B"/>
    <w:rsid w:val="00AC7D4D"/>
    <w:rsid w:val="00AD0835"/>
    <w:rsid w:val="00AD0D60"/>
    <w:rsid w:val="00AD301A"/>
    <w:rsid w:val="00AD4DB3"/>
    <w:rsid w:val="00AD7736"/>
    <w:rsid w:val="00AE08C7"/>
    <w:rsid w:val="00AE10CE"/>
    <w:rsid w:val="00AE16FF"/>
    <w:rsid w:val="00AE1BE1"/>
    <w:rsid w:val="00AE2422"/>
    <w:rsid w:val="00AE25E9"/>
    <w:rsid w:val="00AE3EAD"/>
    <w:rsid w:val="00AE51FA"/>
    <w:rsid w:val="00AE70D4"/>
    <w:rsid w:val="00AE7868"/>
    <w:rsid w:val="00AF0407"/>
    <w:rsid w:val="00AF14D4"/>
    <w:rsid w:val="00AF1C60"/>
    <w:rsid w:val="00AF4D8B"/>
    <w:rsid w:val="00AF55AE"/>
    <w:rsid w:val="00AF6989"/>
    <w:rsid w:val="00B028DF"/>
    <w:rsid w:val="00B04381"/>
    <w:rsid w:val="00B04513"/>
    <w:rsid w:val="00B067CA"/>
    <w:rsid w:val="00B11149"/>
    <w:rsid w:val="00B12B26"/>
    <w:rsid w:val="00B153C9"/>
    <w:rsid w:val="00B163F8"/>
    <w:rsid w:val="00B16730"/>
    <w:rsid w:val="00B2115A"/>
    <w:rsid w:val="00B2472D"/>
    <w:rsid w:val="00B24CA0"/>
    <w:rsid w:val="00B2549F"/>
    <w:rsid w:val="00B26E3D"/>
    <w:rsid w:val="00B3364C"/>
    <w:rsid w:val="00B339C7"/>
    <w:rsid w:val="00B36FA6"/>
    <w:rsid w:val="00B3717C"/>
    <w:rsid w:val="00B4108D"/>
    <w:rsid w:val="00B42533"/>
    <w:rsid w:val="00B43D5E"/>
    <w:rsid w:val="00B464BF"/>
    <w:rsid w:val="00B46988"/>
    <w:rsid w:val="00B470AB"/>
    <w:rsid w:val="00B52E8C"/>
    <w:rsid w:val="00B541B6"/>
    <w:rsid w:val="00B54AAA"/>
    <w:rsid w:val="00B57265"/>
    <w:rsid w:val="00B61FEA"/>
    <w:rsid w:val="00B633AE"/>
    <w:rsid w:val="00B65F3C"/>
    <w:rsid w:val="00B665D2"/>
    <w:rsid w:val="00B666F4"/>
    <w:rsid w:val="00B6737C"/>
    <w:rsid w:val="00B67E83"/>
    <w:rsid w:val="00B71413"/>
    <w:rsid w:val="00B714A0"/>
    <w:rsid w:val="00B7214D"/>
    <w:rsid w:val="00B73696"/>
    <w:rsid w:val="00B74372"/>
    <w:rsid w:val="00B75451"/>
    <w:rsid w:val="00B75525"/>
    <w:rsid w:val="00B75DD3"/>
    <w:rsid w:val="00B80283"/>
    <w:rsid w:val="00B80312"/>
    <w:rsid w:val="00B8095F"/>
    <w:rsid w:val="00B80B0C"/>
    <w:rsid w:val="00B80B11"/>
    <w:rsid w:val="00B815D8"/>
    <w:rsid w:val="00B82C1B"/>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408F"/>
    <w:rsid w:val="00BA5280"/>
    <w:rsid w:val="00BA6047"/>
    <w:rsid w:val="00BA7D86"/>
    <w:rsid w:val="00BB0698"/>
    <w:rsid w:val="00BB14F1"/>
    <w:rsid w:val="00BB44C5"/>
    <w:rsid w:val="00BB572E"/>
    <w:rsid w:val="00BB74FD"/>
    <w:rsid w:val="00BB754E"/>
    <w:rsid w:val="00BC0E45"/>
    <w:rsid w:val="00BC1E71"/>
    <w:rsid w:val="00BC358D"/>
    <w:rsid w:val="00BC5982"/>
    <w:rsid w:val="00BC60BF"/>
    <w:rsid w:val="00BC7C1E"/>
    <w:rsid w:val="00BD0D3F"/>
    <w:rsid w:val="00BD28BF"/>
    <w:rsid w:val="00BD4840"/>
    <w:rsid w:val="00BD517C"/>
    <w:rsid w:val="00BD520E"/>
    <w:rsid w:val="00BD6404"/>
    <w:rsid w:val="00BD7E67"/>
    <w:rsid w:val="00BE0280"/>
    <w:rsid w:val="00BE3020"/>
    <w:rsid w:val="00BE3037"/>
    <w:rsid w:val="00BE33AE"/>
    <w:rsid w:val="00BE67B3"/>
    <w:rsid w:val="00BE73E9"/>
    <w:rsid w:val="00BF046F"/>
    <w:rsid w:val="00BF2D03"/>
    <w:rsid w:val="00BF5BEC"/>
    <w:rsid w:val="00BF7F65"/>
    <w:rsid w:val="00C00894"/>
    <w:rsid w:val="00C0194D"/>
    <w:rsid w:val="00C01D50"/>
    <w:rsid w:val="00C030E2"/>
    <w:rsid w:val="00C04387"/>
    <w:rsid w:val="00C056DC"/>
    <w:rsid w:val="00C06652"/>
    <w:rsid w:val="00C118FD"/>
    <w:rsid w:val="00C1329B"/>
    <w:rsid w:val="00C1572F"/>
    <w:rsid w:val="00C16F14"/>
    <w:rsid w:val="00C23B78"/>
    <w:rsid w:val="00C24C05"/>
    <w:rsid w:val="00C24D2F"/>
    <w:rsid w:val="00C26222"/>
    <w:rsid w:val="00C31283"/>
    <w:rsid w:val="00C32685"/>
    <w:rsid w:val="00C33C48"/>
    <w:rsid w:val="00C340E5"/>
    <w:rsid w:val="00C34C8E"/>
    <w:rsid w:val="00C35AA7"/>
    <w:rsid w:val="00C35E7B"/>
    <w:rsid w:val="00C35FD5"/>
    <w:rsid w:val="00C369EE"/>
    <w:rsid w:val="00C3746B"/>
    <w:rsid w:val="00C37E00"/>
    <w:rsid w:val="00C43BA1"/>
    <w:rsid w:val="00C43DAB"/>
    <w:rsid w:val="00C45161"/>
    <w:rsid w:val="00C46510"/>
    <w:rsid w:val="00C4787F"/>
    <w:rsid w:val="00C47F08"/>
    <w:rsid w:val="00C50FA6"/>
    <w:rsid w:val="00C514A6"/>
    <w:rsid w:val="00C52684"/>
    <w:rsid w:val="00C52D15"/>
    <w:rsid w:val="00C56765"/>
    <w:rsid w:val="00C5713F"/>
    <w:rsid w:val="00C5739F"/>
    <w:rsid w:val="00C57CF0"/>
    <w:rsid w:val="00C63557"/>
    <w:rsid w:val="00C649BD"/>
    <w:rsid w:val="00C65891"/>
    <w:rsid w:val="00C66AC9"/>
    <w:rsid w:val="00C66BBB"/>
    <w:rsid w:val="00C70300"/>
    <w:rsid w:val="00C724D3"/>
    <w:rsid w:val="00C765D8"/>
    <w:rsid w:val="00C77100"/>
    <w:rsid w:val="00C7724A"/>
    <w:rsid w:val="00C77DD9"/>
    <w:rsid w:val="00C83BE6"/>
    <w:rsid w:val="00C83C7A"/>
    <w:rsid w:val="00C85354"/>
    <w:rsid w:val="00C86ABA"/>
    <w:rsid w:val="00C90BB1"/>
    <w:rsid w:val="00C93048"/>
    <w:rsid w:val="00C943F3"/>
    <w:rsid w:val="00C958A0"/>
    <w:rsid w:val="00CA08C6"/>
    <w:rsid w:val="00CA0A77"/>
    <w:rsid w:val="00CA2729"/>
    <w:rsid w:val="00CA2A1F"/>
    <w:rsid w:val="00CA3057"/>
    <w:rsid w:val="00CA45F8"/>
    <w:rsid w:val="00CA5C2A"/>
    <w:rsid w:val="00CA7538"/>
    <w:rsid w:val="00CB0305"/>
    <w:rsid w:val="00CB33C7"/>
    <w:rsid w:val="00CB3E1C"/>
    <w:rsid w:val="00CB5886"/>
    <w:rsid w:val="00CB6DA7"/>
    <w:rsid w:val="00CB7E4C"/>
    <w:rsid w:val="00CC25B4"/>
    <w:rsid w:val="00CC2850"/>
    <w:rsid w:val="00CC5F88"/>
    <w:rsid w:val="00CC683E"/>
    <w:rsid w:val="00CC69C8"/>
    <w:rsid w:val="00CC77A2"/>
    <w:rsid w:val="00CC7FC6"/>
    <w:rsid w:val="00CD0903"/>
    <w:rsid w:val="00CD1B06"/>
    <w:rsid w:val="00CD240A"/>
    <w:rsid w:val="00CD307E"/>
    <w:rsid w:val="00CD332C"/>
    <w:rsid w:val="00CD5B52"/>
    <w:rsid w:val="00CD5FC0"/>
    <w:rsid w:val="00CD607D"/>
    <w:rsid w:val="00CD629F"/>
    <w:rsid w:val="00CD6A1B"/>
    <w:rsid w:val="00CD6D15"/>
    <w:rsid w:val="00CD7B7E"/>
    <w:rsid w:val="00CE064E"/>
    <w:rsid w:val="00CE0A7F"/>
    <w:rsid w:val="00CE1718"/>
    <w:rsid w:val="00CE4457"/>
    <w:rsid w:val="00CF00E5"/>
    <w:rsid w:val="00CF02B2"/>
    <w:rsid w:val="00CF4156"/>
    <w:rsid w:val="00CF43CB"/>
    <w:rsid w:val="00CF6A54"/>
    <w:rsid w:val="00D0036C"/>
    <w:rsid w:val="00D02F8A"/>
    <w:rsid w:val="00D03D00"/>
    <w:rsid w:val="00D05C30"/>
    <w:rsid w:val="00D07305"/>
    <w:rsid w:val="00D10052"/>
    <w:rsid w:val="00D11359"/>
    <w:rsid w:val="00D11622"/>
    <w:rsid w:val="00D11C48"/>
    <w:rsid w:val="00D14763"/>
    <w:rsid w:val="00D15544"/>
    <w:rsid w:val="00D16F83"/>
    <w:rsid w:val="00D2161C"/>
    <w:rsid w:val="00D270A0"/>
    <w:rsid w:val="00D27C9D"/>
    <w:rsid w:val="00D3188C"/>
    <w:rsid w:val="00D343D7"/>
    <w:rsid w:val="00D35EAB"/>
    <w:rsid w:val="00D35F9B"/>
    <w:rsid w:val="00D36B69"/>
    <w:rsid w:val="00D373AF"/>
    <w:rsid w:val="00D408DD"/>
    <w:rsid w:val="00D4117A"/>
    <w:rsid w:val="00D45D72"/>
    <w:rsid w:val="00D520E4"/>
    <w:rsid w:val="00D53A38"/>
    <w:rsid w:val="00D54C29"/>
    <w:rsid w:val="00D55B9C"/>
    <w:rsid w:val="00D575DD"/>
    <w:rsid w:val="00D57DFA"/>
    <w:rsid w:val="00D61996"/>
    <w:rsid w:val="00D62333"/>
    <w:rsid w:val="00D62FA7"/>
    <w:rsid w:val="00D64273"/>
    <w:rsid w:val="00D65C92"/>
    <w:rsid w:val="00D67FCF"/>
    <w:rsid w:val="00D709CE"/>
    <w:rsid w:val="00D71ED2"/>
    <w:rsid w:val="00D71F73"/>
    <w:rsid w:val="00D7424B"/>
    <w:rsid w:val="00D802B6"/>
    <w:rsid w:val="00D80786"/>
    <w:rsid w:val="00D80866"/>
    <w:rsid w:val="00D81CAB"/>
    <w:rsid w:val="00D83936"/>
    <w:rsid w:val="00D83AAD"/>
    <w:rsid w:val="00D8576F"/>
    <w:rsid w:val="00D86472"/>
    <w:rsid w:val="00D8677F"/>
    <w:rsid w:val="00D87EEF"/>
    <w:rsid w:val="00D96C62"/>
    <w:rsid w:val="00D96FB9"/>
    <w:rsid w:val="00D97F0C"/>
    <w:rsid w:val="00DA0488"/>
    <w:rsid w:val="00DA3A86"/>
    <w:rsid w:val="00DA50FE"/>
    <w:rsid w:val="00DA67E1"/>
    <w:rsid w:val="00DB696F"/>
    <w:rsid w:val="00DC0263"/>
    <w:rsid w:val="00DC2500"/>
    <w:rsid w:val="00DC2C40"/>
    <w:rsid w:val="00DC45CF"/>
    <w:rsid w:val="00DC4F72"/>
    <w:rsid w:val="00DC62C3"/>
    <w:rsid w:val="00DC77DC"/>
    <w:rsid w:val="00DD0453"/>
    <w:rsid w:val="00DD0C2C"/>
    <w:rsid w:val="00DD19DE"/>
    <w:rsid w:val="00DD28BC"/>
    <w:rsid w:val="00DE31F0"/>
    <w:rsid w:val="00DE3D1C"/>
    <w:rsid w:val="00DF084D"/>
    <w:rsid w:val="00DF0F78"/>
    <w:rsid w:val="00DF2C0B"/>
    <w:rsid w:val="00DF4070"/>
    <w:rsid w:val="00DF5860"/>
    <w:rsid w:val="00DF5B36"/>
    <w:rsid w:val="00DF7068"/>
    <w:rsid w:val="00E01037"/>
    <w:rsid w:val="00E0227D"/>
    <w:rsid w:val="00E04316"/>
    <w:rsid w:val="00E04B84"/>
    <w:rsid w:val="00E06466"/>
    <w:rsid w:val="00E06835"/>
    <w:rsid w:val="00E069BF"/>
    <w:rsid w:val="00E06FDA"/>
    <w:rsid w:val="00E10666"/>
    <w:rsid w:val="00E1169C"/>
    <w:rsid w:val="00E11AA7"/>
    <w:rsid w:val="00E121EE"/>
    <w:rsid w:val="00E12658"/>
    <w:rsid w:val="00E160A5"/>
    <w:rsid w:val="00E16F88"/>
    <w:rsid w:val="00E1713D"/>
    <w:rsid w:val="00E20A43"/>
    <w:rsid w:val="00E23898"/>
    <w:rsid w:val="00E2392F"/>
    <w:rsid w:val="00E2416C"/>
    <w:rsid w:val="00E319F1"/>
    <w:rsid w:val="00E31AFA"/>
    <w:rsid w:val="00E3356D"/>
    <w:rsid w:val="00E335C4"/>
    <w:rsid w:val="00E33CD2"/>
    <w:rsid w:val="00E34E30"/>
    <w:rsid w:val="00E3508C"/>
    <w:rsid w:val="00E35687"/>
    <w:rsid w:val="00E40E90"/>
    <w:rsid w:val="00E424AC"/>
    <w:rsid w:val="00E427A7"/>
    <w:rsid w:val="00E42F88"/>
    <w:rsid w:val="00E4562C"/>
    <w:rsid w:val="00E45C7E"/>
    <w:rsid w:val="00E52D3E"/>
    <w:rsid w:val="00E531EB"/>
    <w:rsid w:val="00E54874"/>
    <w:rsid w:val="00E54B6F"/>
    <w:rsid w:val="00E55ACA"/>
    <w:rsid w:val="00E55F2D"/>
    <w:rsid w:val="00E56117"/>
    <w:rsid w:val="00E57B74"/>
    <w:rsid w:val="00E65BC6"/>
    <w:rsid w:val="00E661FF"/>
    <w:rsid w:val="00E6721E"/>
    <w:rsid w:val="00E67A6E"/>
    <w:rsid w:val="00E70D9C"/>
    <w:rsid w:val="00E726EB"/>
    <w:rsid w:val="00E72AC0"/>
    <w:rsid w:val="00E72CF1"/>
    <w:rsid w:val="00E75BCE"/>
    <w:rsid w:val="00E8082F"/>
    <w:rsid w:val="00E80B52"/>
    <w:rsid w:val="00E824C3"/>
    <w:rsid w:val="00E840B3"/>
    <w:rsid w:val="00E8447B"/>
    <w:rsid w:val="00E84D10"/>
    <w:rsid w:val="00E84D2E"/>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17AD"/>
    <w:rsid w:val="00EB61AE"/>
    <w:rsid w:val="00EB7162"/>
    <w:rsid w:val="00EC197B"/>
    <w:rsid w:val="00EC322D"/>
    <w:rsid w:val="00EC4C3F"/>
    <w:rsid w:val="00EC579A"/>
    <w:rsid w:val="00EC6C54"/>
    <w:rsid w:val="00ED1701"/>
    <w:rsid w:val="00ED30C0"/>
    <w:rsid w:val="00ED383A"/>
    <w:rsid w:val="00ED65B6"/>
    <w:rsid w:val="00ED69FE"/>
    <w:rsid w:val="00EE1080"/>
    <w:rsid w:val="00EE52B8"/>
    <w:rsid w:val="00EE690F"/>
    <w:rsid w:val="00EF1737"/>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7167"/>
    <w:rsid w:val="00F072D8"/>
    <w:rsid w:val="00F07CE0"/>
    <w:rsid w:val="00F115F5"/>
    <w:rsid w:val="00F13D05"/>
    <w:rsid w:val="00F14977"/>
    <w:rsid w:val="00F1679D"/>
    <w:rsid w:val="00F1682C"/>
    <w:rsid w:val="00F16E9A"/>
    <w:rsid w:val="00F16F55"/>
    <w:rsid w:val="00F20162"/>
    <w:rsid w:val="00F20B91"/>
    <w:rsid w:val="00F21139"/>
    <w:rsid w:val="00F214EE"/>
    <w:rsid w:val="00F21F08"/>
    <w:rsid w:val="00F24B8B"/>
    <w:rsid w:val="00F24F05"/>
    <w:rsid w:val="00F2699E"/>
    <w:rsid w:val="00F26AB6"/>
    <w:rsid w:val="00F30D2E"/>
    <w:rsid w:val="00F328D1"/>
    <w:rsid w:val="00F35516"/>
    <w:rsid w:val="00F35790"/>
    <w:rsid w:val="00F36F00"/>
    <w:rsid w:val="00F4136D"/>
    <w:rsid w:val="00F41387"/>
    <w:rsid w:val="00F41AFE"/>
    <w:rsid w:val="00F4212E"/>
    <w:rsid w:val="00F42C20"/>
    <w:rsid w:val="00F43AB4"/>
    <w:rsid w:val="00F43E34"/>
    <w:rsid w:val="00F44B96"/>
    <w:rsid w:val="00F45513"/>
    <w:rsid w:val="00F479F5"/>
    <w:rsid w:val="00F47D6F"/>
    <w:rsid w:val="00F52493"/>
    <w:rsid w:val="00F52F68"/>
    <w:rsid w:val="00F53053"/>
    <w:rsid w:val="00F53FE2"/>
    <w:rsid w:val="00F55540"/>
    <w:rsid w:val="00F575FF"/>
    <w:rsid w:val="00F5763D"/>
    <w:rsid w:val="00F618EF"/>
    <w:rsid w:val="00F61F42"/>
    <w:rsid w:val="00F62EB8"/>
    <w:rsid w:val="00F63F64"/>
    <w:rsid w:val="00F65582"/>
    <w:rsid w:val="00F66E75"/>
    <w:rsid w:val="00F679ED"/>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33D"/>
    <w:rsid w:val="00FC2BE3"/>
    <w:rsid w:val="00FC6879"/>
    <w:rsid w:val="00FC69B4"/>
    <w:rsid w:val="00FD0694"/>
    <w:rsid w:val="00FD0B56"/>
    <w:rsid w:val="00FD2540"/>
    <w:rsid w:val="00FD25BE"/>
    <w:rsid w:val="00FD2B61"/>
    <w:rsid w:val="00FD2E70"/>
    <w:rsid w:val="00FD58CC"/>
    <w:rsid w:val="00FD71E9"/>
    <w:rsid w:val="00FD7AA7"/>
    <w:rsid w:val="00FE0266"/>
    <w:rsid w:val="00FE3A19"/>
    <w:rsid w:val="00FE3B42"/>
    <w:rsid w:val="00FE6B53"/>
    <w:rsid w:val="00FE6DA9"/>
    <w:rsid w:val="00FF0A59"/>
    <w:rsid w:val="00FF16E7"/>
    <w:rsid w:val="00FF1FCB"/>
    <w:rsid w:val="00FF3EFF"/>
    <w:rsid w:val="00FF4C1F"/>
    <w:rsid w:val="00FF52D4"/>
    <w:rsid w:val="00FF5569"/>
    <w:rsid w:val="00FF6AA4"/>
    <w:rsid w:val="00FF6B09"/>
    <w:rsid w:val="053D3180"/>
    <w:rsid w:val="08322BDC"/>
    <w:rsid w:val="093A37E0"/>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94DB0"/>
  <w15:docId w15:val="{D65B28B9-3121-4BC0-A5BB-29DD146F3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customStyle="1" w:styleId="Rvision2">
    <w:name w:val="Révision2"/>
    <w:hidden/>
    <w:uiPriority w:val="99"/>
    <w:semiHidden/>
    <w:pPr>
      <w:spacing w:after="0" w:line="240" w:lineRule="auto"/>
    </w:pPr>
    <w:rPr>
      <w:lang w:val="en-GB" w:eastAsia="en-US"/>
    </w:rPr>
  </w:style>
  <w:style w:type="character" w:customStyle="1" w:styleId="extrainfo">
    <w:name w:val="extrainfo"/>
    <w:basedOn w:val="Policepardfaut"/>
  </w:style>
  <w:style w:type="paragraph" w:customStyle="1" w:styleId="Text">
    <w:name w:val="Text"/>
    <w:basedOn w:val="Normal"/>
    <w:rsid w:val="00020069"/>
    <w:pPr>
      <w:keepLines/>
      <w:spacing w:after="240" w:line="240" w:lineRule="auto"/>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6186">
      <w:bodyDiv w:val="1"/>
      <w:marLeft w:val="0"/>
      <w:marRight w:val="0"/>
      <w:marTop w:val="0"/>
      <w:marBottom w:val="0"/>
      <w:divBdr>
        <w:top w:val="none" w:sz="0" w:space="0" w:color="auto"/>
        <w:left w:val="none" w:sz="0" w:space="0" w:color="auto"/>
        <w:bottom w:val="none" w:sz="0" w:space="0" w:color="auto"/>
        <w:right w:val="none" w:sz="0" w:space="0" w:color="auto"/>
      </w:divBdr>
    </w:div>
    <w:div w:id="599335094">
      <w:bodyDiv w:val="1"/>
      <w:marLeft w:val="0"/>
      <w:marRight w:val="0"/>
      <w:marTop w:val="0"/>
      <w:marBottom w:val="0"/>
      <w:divBdr>
        <w:top w:val="none" w:sz="0" w:space="0" w:color="auto"/>
        <w:left w:val="none" w:sz="0" w:space="0" w:color="auto"/>
        <w:bottom w:val="none" w:sz="0" w:space="0" w:color="auto"/>
        <w:right w:val="none" w:sz="0" w:space="0" w:color="auto"/>
      </w:divBdr>
    </w:div>
    <w:div w:id="1358458435">
      <w:bodyDiv w:val="1"/>
      <w:marLeft w:val="0"/>
      <w:marRight w:val="0"/>
      <w:marTop w:val="0"/>
      <w:marBottom w:val="0"/>
      <w:divBdr>
        <w:top w:val="none" w:sz="0" w:space="0" w:color="auto"/>
        <w:left w:val="none" w:sz="0" w:space="0" w:color="auto"/>
        <w:bottom w:val="none" w:sz="0" w:space="0" w:color="auto"/>
        <w:right w:val="none" w:sz="0" w:space="0" w:color="auto"/>
      </w:divBdr>
    </w:div>
    <w:div w:id="1940261179">
      <w:bodyDiv w:val="1"/>
      <w:marLeft w:val="0"/>
      <w:marRight w:val="0"/>
      <w:marTop w:val="0"/>
      <w:marBottom w:val="0"/>
      <w:divBdr>
        <w:top w:val="none" w:sz="0" w:space="0" w:color="auto"/>
        <w:left w:val="none" w:sz="0" w:space="0" w:color="auto"/>
        <w:bottom w:val="none" w:sz="0" w:space="0" w:color="auto"/>
        <w:right w:val="none" w:sz="0" w:space="0" w:color="auto"/>
      </w:divBdr>
    </w:div>
    <w:div w:id="2025747856">
      <w:bodyDiv w:val="1"/>
      <w:marLeft w:val="0"/>
      <w:marRight w:val="0"/>
      <w:marTop w:val="0"/>
      <w:marBottom w:val="0"/>
      <w:divBdr>
        <w:top w:val="none" w:sz="0" w:space="0" w:color="auto"/>
        <w:left w:val="none" w:sz="0" w:space="0" w:color="auto"/>
        <w:bottom w:val="none" w:sz="0" w:space="0" w:color="auto"/>
        <w:right w:val="none" w:sz="0" w:space="0" w:color="auto"/>
      </w:divBdr>
    </w:div>
    <w:div w:id="2146269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bis-e/Inbox/Drafts/%5B104-bis-e%5D%5B300%5D%20BSRF_Demod_Test_Session/GTW_18/After_GTW/Draft_R4-221xxxx_Way%20Forward%20on%20NTN%20Enhancements%20Part1_v17_Moderator_for_GTW_v2_clean_AfterGTW.docx"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cid:image040.png@01D8CE6D.E85A78B0"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0" ma:contentTypeDescription="Create a new document." ma:contentTypeScope="" ma:versionID="957639946ba9d80302efb5ec7533abc0">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28490c39b1eae2a66583ca8f2f96614d"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516F17CD-4DF9-4380-8339-2731BAF6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8F030A-1C38-42CE-BF50-104517126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1651</Words>
  <Characters>9081</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Inmarsat</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Dorin PANAITOPOL</dc:creator>
  <cp:lastModifiedBy>Dorin PANAITOPOL</cp:lastModifiedBy>
  <cp:revision>3</cp:revision>
  <cp:lastPrinted>2019-04-25T01:09:00Z</cp:lastPrinted>
  <dcterms:created xsi:type="dcterms:W3CDTF">2022-11-07T13:09:00Z</dcterms:created>
  <dcterms:modified xsi:type="dcterms:W3CDTF">2022-11-07T13:10:00Z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0x010100B98573469650B343AF314866C5FCEB84</vt:lpwstr>
  </property>
  <property fmtid="{D5CDD505-2E9C-101B-9397-08002B2CF9AE}" pid="9" name="KSOProductBuildVer">
    <vt:lpwstr>2052-11.8.2.8875</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y fmtid="{D5CDD505-2E9C-101B-9397-08002B2CF9AE}" pid="15" name="MSIP_Label_67f73250-91c3-4058-a7be-ac7b98891567_Enabled">
    <vt:lpwstr>true</vt:lpwstr>
  </property>
  <property fmtid="{D5CDD505-2E9C-101B-9397-08002B2CF9AE}" pid="16" name="MSIP_Label_67f73250-91c3-4058-a7be-ac7b98891567_SetDate">
    <vt:lpwstr>2022-11-01T16:13:52Z</vt:lpwstr>
  </property>
  <property fmtid="{D5CDD505-2E9C-101B-9397-08002B2CF9AE}" pid="17" name="MSIP_Label_67f73250-91c3-4058-a7be-ac7b98891567_Method">
    <vt:lpwstr>Standard</vt:lpwstr>
  </property>
  <property fmtid="{D5CDD505-2E9C-101B-9397-08002B2CF9AE}" pid="18" name="MSIP_Label_67f73250-91c3-4058-a7be-ac7b98891567_Name">
    <vt:lpwstr>Internal</vt:lpwstr>
  </property>
  <property fmtid="{D5CDD505-2E9C-101B-9397-08002B2CF9AE}" pid="19" name="MSIP_Label_67f73250-91c3-4058-a7be-ac7b98891567_SiteId">
    <vt:lpwstr>43eba056-5ca4-4871-89ac-bdd09160ce7e</vt:lpwstr>
  </property>
  <property fmtid="{D5CDD505-2E9C-101B-9397-08002B2CF9AE}" pid="20" name="MSIP_Label_67f73250-91c3-4058-a7be-ac7b98891567_ActionId">
    <vt:lpwstr>a2fd9d8b-764f-4a49-a99f-913213d32d5f</vt:lpwstr>
  </property>
  <property fmtid="{D5CDD505-2E9C-101B-9397-08002B2CF9AE}" pid="21" name="MSIP_Label_67f73250-91c3-4058-a7be-ac7b98891567_ContentBits">
    <vt:lpwstr>2</vt:lpwstr>
  </property>
  <property fmtid="{D5CDD505-2E9C-101B-9397-08002B2CF9AE}" pid="22" name="MediaServiceImageTags">
    <vt:lpwstr/>
  </property>
</Properties>
</file>